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967B" w14:textId="3C36AAF2" w:rsidR="00754234" w:rsidRDefault="00754234">
      <w:pPr>
        <w:rPr>
          <w:b/>
          <w:bCs/>
        </w:rPr>
      </w:pPr>
      <w:r>
        <w:rPr>
          <w:b/>
          <w:bCs/>
          <w:noProof/>
        </w:rPr>
        <w:drawing>
          <wp:inline distT="0" distB="0" distL="0" distR="0" wp14:anchorId="1848DD6F" wp14:editId="6D92459B">
            <wp:extent cx="3248025" cy="461139"/>
            <wp:effectExtent l="0" t="0" r="0" b="0"/>
            <wp:docPr id="3950431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43110" name="Afbeelding 3950431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9127" cy="475493"/>
                    </a:xfrm>
                    <a:prstGeom prst="rect">
                      <a:avLst/>
                    </a:prstGeom>
                  </pic:spPr>
                </pic:pic>
              </a:graphicData>
            </a:graphic>
          </wp:inline>
        </w:drawing>
      </w:r>
    </w:p>
    <w:p w14:paraId="342553C7" w14:textId="77777777" w:rsidR="00754234" w:rsidRDefault="00754234">
      <w:pPr>
        <w:rPr>
          <w:b/>
          <w:bCs/>
        </w:rPr>
      </w:pPr>
    </w:p>
    <w:p w14:paraId="48F5AE98" w14:textId="0F2FB451" w:rsidR="00810761" w:rsidRPr="00277C09" w:rsidRDefault="00754234">
      <w:pPr>
        <w:rPr>
          <w:b/>
          <w:bCs/>
          <w:sz w:val="28"/>
          <w:szCs w:val="28"/>
        </w:rPr>
      </w:pPr>
      <w:r w:rsidRPr="00277C09">
        <w:rPr>
          <w:b/>
          <w:bCs/>
          <w:sz w:val="28"/>
          <w:szCs w:val="28"/>
        </w:rPr>
        <w:t xml:space="preserve">Stichting </w:t>
      </w:r>
      <w:r w:rsidR="00F80B74" w:rsidRPr="00277C09">
        <w:rPr>
          <w:b/>
          <w:bCs/>
          <w:sz w:val="28"/>
          <w:szCs w:val="28"/>
        </w:rPr>
        <w:t>Kelderwerk</w:t>
      </w:r>
      <w:r w:rsidRPr="00277C09">
        <w:rPr>
          <w:b/>
          <w:bCs/>
          <w:sz w:val="28"/>
          <w:szCs w:val="28"/>
        </w:rPr>
        <w:t xml:space="preserve"> - Plan van Aanpak 2024</w:t>
      </w:r>
    </w:p>
    <w:p w14:paraId="238359E5" w14:textId="71CAA082" w:rsidR="00F80B74" w:rsidRPr="008C13F9" w:rsidRDefault="00F80B74">
      <w:pPr>
        <w:rPr>
          <w:b/>
          <w:bCs/>
        </w:rPr>
      </w:pPr>
      <w:r w:rsidRPr="008C13F9">
        <w:rPr>
          <w:b/>
          <w:bCs/>
        </w:rPr>
        <w:t xml:space="preserve">1. </w:t>
      </w:r>
      <w:r w:rsidR="003F5093">
        <w:rPr>
          <w:b/>
          <w:bCs/>
        </w:rPr>
        <w:t>I</w:t>
      </w:r>
      <w:r w:rsidRPr="008C13F9">
        <w:rPr>
          <w:b/>
          <w:bCs/>
        </w:rPr>
        <w:t>nleiding</w:t>
      </w:r>
    </w:p>
    <w:p w14:paraId="27474496" w14:textId="510CB0A6" w:rsidR="007B4F7B" w:rsidRDefault="008C13F9" w:rsidP="003065CE">
      <w:r>
        <w:t>De stichting Kelderwerk i</w:t>
      </w:r>
      <w:r w:rsidRPr="003078F1">
        <w:t>s een laagdrempelige sport- en fitnessvoorziening met ideële doelstelling en ontbreken van winstoogmerk.</w:t>
      </w:r>
      <w:r>
        <w:t xml:space="preserve"> Kelderwerk bestaat al </w:t>
      </w:r>
      <w:r w:rsidR="00944598">
        <w:t>25</w:t>
      </w:r>
      <w:r>
        <w:t xml:space="preserve"> jaar</w:t>
      </w:r>
      <w:r w:rsidR="003065CE">
        <w:t xml:space="preserve">, met een onderbreking van anderhalf jaar, omdat de sportschool </w:t>
      </w:r>
      <w:r w:rsidR="007B4F7B">
        <w:t xml:space="preserve">tijdens </w:t>
      </w:r>
      <w:r w:rsidR="003065CE">
        <w:t xml:space="preserve">de coronacrisis het hoofd niet meer boven water kon houden. </w:t>
      </w:r>
      <w:r>
        <w:t xml:space="preserve"> </w:t>
      </w:r>
    </w:p>
    <w:p w14:paraId="55014E52" w14:textId="4DE8527B" w:rsidR="008C13F9" w:rsidRDefault="007B4F7B" w:rsidP="003065CE">
      <w:r>
        <w:t xml:space="preserve">Met hulp van de gemeente Groningen kon Kelderwerk in oktober 2023 opnieuw opstarten, in een pand </w:t>
      </w:r>
      <w:r w:rsidR="008C13F9">
        <w:t>aan de Prof. Rankestraat</w:t>
      </w:r>
      <w:r>
        <w:t xml:space="preserve">. </w:t>
      </w:r>
    </w:p>
    <w:p w14:paraId="064320F7" w14:textId="61C2A304" w:rsidR="00842321" w:rsidRDefault="00842321" w:rsidP="00842321">
      <w:r>
        <w:t>In de afgelopen decennia heeft Kelderwerk aangetoond in een behoefte te voorzien. Het gemiddeld aantal bezoekers lag hoog, zowel in groepsverband als individueel. Jaarlijks kreeg Kelderwerk gemiddeld 300-500 bezoekers per maand over de vloer.</w:t>
      </w:r>
      <w:r w:rsidR="00DC5AAE">
        <w:t xml:space="preserve"> Daarbij was Kelderwerk net zo goed een ontmoetingsplek als een plek om te sporten of bewegen; veel mensen kwamen </w:t>
      </w:r>
      <w:r w:rsidR="00C42E11">
        <w:t>enkel voor een kop koffie en een praatje.</w:t>
      </w:r>
    </w:p>
    <w:p w14:paraId="5854599A" w14:textId="77777777" w:rsidR="00842321" w:rsidRDefault="00842321" w:rsidP="00842321">
      <w:r>
        <w:t xml:space="preserve">Daarnaast was Kelderwerk een startpunt voor mensen die de eerste stappen wilden zetten op weg naar werk. Middels participatiebanen, basisbanen, stages en vrijwilligerswerk kunnen mensen ervaring opdoen in een werkgerichte setting. </w:t>
      </w:r>
    </w:p>
    <w:p w14:paraId="44272D82" w14:textId="6E423271" w:rsidR="00842321" w:rsidRDefault="00842321" w:rsidP="00973F2C">
      <w:r>
        <w:t xml:space="preserve">Het doel van Kelderwerk is en blijft onverminderd sport- en beweegactiviteiten aan te bieden voor kwetsbare doelgroepen in met name de Oosterparkwijk. Het uitgangspunt was – en zal zoveel mogelijk blijven – dat Kelderwerk een organisatie is die zoveel mogelijk gedraaid wordt </w:t>
      </w:r>
      <w:r w:rsidRPr="00F47628">
        <w:t>voor, door en met de doelgroep.</w:t>
      </w:r>
    </w:p>
    <w:p w14:paraId="1164C382" w14:textId="77777777" w:rsidR="00842321" w:rsidRDefault="00842321"/>
    <w:p w14:paraId="7526FE80" w14:textId="482C5588" w:rsidR="00F80B74" w:rsidRPr="00BC273A" w:rsidRDefault="00F80B74">
      <w:pPr>
        <w:rPr>
          <w:b/>
          <w:bCs/>
        </w:rPr>
      </w:pPr>
      <w:r w:rsidRPr="00BC273A">
        <w:rPr>
          <w:b/>
          <w:bCs/>
        </w:rPr>
        <w:t>2. Ontwikkelingen</w:t>
      </w:r>
    </w:p>
    <w:p w14:paraId="09036604" w14:textId="17DD31EF" w:rsidR="00F80B74" w:rsidRDefault="00DA252F">
      <w:r>
        <w:t>Op vrijdag 13 oktober</w:t>
      </w:r>
      <w:r w:rsidR="00BC273A">
        <w:t xml:space="preserve"> heropende Kelderwerk haar deuren in het pand aan de </w:t>
      </w:r>
      <w:r w:rsidR="00980D04">
        <w:t>P</w:t>
      </w:r>
      <w:r w:rsidR="00BC273A">
        <w:t xml:space="preserve">rof. Rankestraat. De openingshandeling werd verricht door </w:t>
      </w:r>
      <w:r w:rsidR="0061707E">
        <w:t xml:space="preserve">wethouder </w:t>
      </w:r>
      <w:r w:rsidR="0061707E" w:rsidRPr="0061707E">
        <w:t>Carine Bloemhoff, de Wijkwethouder Oude Wijken.</w:t>
      </w:r>
      <w:r w:rsidR="00EB2569">
        <w:t xml:space="preserve"> De eerste maand kostte een maandabonnement vijf euro, daarna werd dat verhoogd tot tien euro. Groningers in bezit van een Stadjerspas kunnen bij Kelderwerk terecht voor de helft van dat bedrag.</w:t>
      </w:r>
    </w:p>
    <w:p w14:paraId="1B7114EA" w14:textId="5C3C2747" w:rsidR="004F0885" w:rsidRDefault="005E06BE">
      <w:r>
        <w:t xml:space="preserve">Onderstaand een grafiek met de bezoekersaantallen gedurende de eerste drie maanden na de herstart. </w:t>
      </w:r>
      <w:r w:rsidR="00166022">
        <w:t>De maandcijfers van januari laten een stijging</w:t>
      </w:r>
      <w:r w:rsidR="004F0885">
        <w:t xml:space="preserve"> van ruim 40% in relatie tot december 2023</w:t>
      </w:r>
      <w:r w:rsidR="00166022">
        <w:t xml:space="preserve"> zien, die hopelijk gaat doorzetten gedurende 2024. </w:t>
      </w:r>
      <w:r w:rsidR="004F0885">
        <w:t>Meer daarover in hoofdstuk 3.</w:t>
      </w:r>
    </w:p>
    <w:p w14:paraId="3447E180" w14:textId="2D54A419" w:rsidR="00352CA9" w:rsidRDefault="0026433E">
      <w:r>
        <w:rPr>
          <w:noProof/>
        </w:rPr>
        <w:lastRenderedPageBreak/>
        <w:drawing>
          <wp:inline distT="0" distB="0" distL="0" distR="0" wp14:anchorId="2328177E" wp14:editId="74849D2F">
            <wp:extent cx="5495925" cy="3619500"/>
            <wp:effectExtent l="0" t="0" r="9525" b="0"/>
            <wp:docPr id="1559936041" name="Grafiek 1">
              <a:extLst xmlns:a="http://schemas.openxmlformats.org/drawingml/2006/main">
                <a:ext uri="{FF2B5EF4-FFF2-40B4-BE49-F238E27FC236}">
                  <a16:creationId xmlns:a16="http://schemas.microsoft.com/office/drawing/2014/main" id="{C752E3B1-FF30-D26D-771A-468401C2A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788ECA" w14:textId="5994BC86" w:rsidR="00352CA9" w:rsidRDefault="00807651">
      <w:r>
        <w:rPr>
          <w:noProof/>
        </w:rPr>
        <w:drawing>
          <wp:inline distT="0" distB="0" distL="0" distR="0" wp14:anchorId="3A1152CC" wp14:editId="1E8F0D63">
            <wp:extent cx="5486400" cy="3352800"/>
            <wp:effectExtent l="0" t="0" r="0" b="0"/>
            <wp:docPr id="21793182" name="Grafiek 1">
              <a:extLst xmlns:a="http://schemas.openxmlformats.org/drawingml/2006/main">
                <a:ext uri="{FF2B5EF4-FFF2-40B4-BE49-F238E27FC236}">
                  <a16:creationId xmlns:a16="http://schemas.microsoft.com/office/drawing/2014/main" id="{31DC2F12-3E8A-51F8-30A7-22F2C1E5A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79F731" w14:textId="77777777" w:rsidR="00041CB3" w:rsidRDefault="00A57476">
      <w:r>
        <w:t>De financiële situatie van Kelderwerk is en blijft kwetsbaar (zie ook hoofdstuk 4). Dit bleek eens te meer nadat in december 2023 drie cardio</w:t>
      </w:r>
      <w:r w:rsidR="00F80B74">
        <w:t>-</w:t>
      </w:r>
      <w:r>
        <w:t xml:space="preserve">apparaten defect raakten. </w:t>
      </w:r>
      <w:r w:rsidR="00D80759">
        <w:t xml:space="preserve">Op eigen kracht is het gelukt deze apparaten voorlopig weer in werking te krijgen, maar gevreesd moet worden dat dit van zeer tijdelijke duur is. Ze zijn al lang over de afschrijvingstermijn en </w:t>
      </w:r>
      <w:r>
        <w:t>dringend aan vervanging toe</w:t>
      </w:r>
      <w:r w:rsidR="00D80759">
        <w:t xml:space="preserve">. Kelderwerk ontbeert het aan financiële reserves om dergelijke onvoorziene tegenslagen op te kunnen vangen. </w:t>
      </w:r>
      <w:r w:rsidR="00A80138">
        <w:t>Met ondersteuning van de gemeentelijke b</w:t>
      </w:r>
      <w:r w:rsidR="00A80138" w:rsidRPr="00A80138">
        <w:t>eleidsadviseur Directie Maatschappelijke Ontwikkeling</w:t>
      </w:r>
      <w:r w:rsidR="00F80B74">
        <w:t xml:space="preserve"> </w:t>
      </w:r>
      <w:r w:rsidR="00A80138">
        <w:t>wordt momenteel geprobeerd middelen te verkrijgen uit het Co-Financieringsfonds Sportmaterialen</w:t>
      </w:r>
      <w:r w:rsidR="00041CB3">
        <w:t>.</w:t>
      </w:r>
    </w:p>
    <w:p w14:paraId="25B9362E" w14:textId="4D605462" w:rsidR="003C4A6F" w:rsidRDefault="00041CB3">
      <w:r>
        <w:lastRenderedPageBreak/>
        <w:t>Kelderwerk zoekt naar mogelijkheden om de samenwerking met andere beweegactiviteiten en sociaal-maatschappelijke instellingen in de</w:t>
      </w:r>
      <w:r w:rsidR="00F80B74">
        <w:t xml:space="preserve"> Oosterpark</w:t>
      </w:r>
      <w:r>
        <w:t xml:space="preserve">wijk aan te gaan en te bestendigen. </w:t>
      </w:r>
      <w:r w:rsidR="002E55AB">
        <w:t xml:space="preserve">Zo schuift Kelderwerk sinds kort aan bij een netwerkoverleg in de wijk, waarbij </w:t>
      </w:r>
      <w:r w:rsidR="003C4A6F">
        <w:t>initiatieven aan elkaar verknoopt worden, nieuwe plannen worden besproken en inspiratie wordt opgedaan.</w:t>
      </w:r>
    </w:p>
    <w:p w14:paraId="0338763C" w14:textId="77777777" w:rsidR="00277C09" w:rsidRDefault="00277C09"/>
    <w:p w14:paraId="5A5BFE70" w14:textId="188EEAE0" w:rsidR="00F80B74" w:rsidRPr="003C4A6F" w:rsidRDefault="00F80B74">
      <w:pPr>
        <w:rPr>
          <w:b/>
          <w:bCs/>
        </w:rPr>
      </w:pPr>
      <w:r w:rsidRPr="003C4A6F">
        <w:rPr>
          <w:b/>
          <w:bCs/>
        </w:rPr>
        <w:t>3. Plannen 2024</w:t>
      </w:r>
    </w:p>
    <w:p w14:paraId="26E09AD7" w14:textId="5111C830" w:rsidR="00C41732" w:rsidRDefault="00E024D4">
      <w:r>
        <w:t xml:space="preserve">In de afgelopen decennia heeft Kelderwerk haar bestaansrecht meer dan eens bewezen als sport- en beweegvoorziening voor mensen met een smalle beurs. Maar door de smalle financiële basis </w:t>
      </w:r>
      <w:r w:rsidR="005F119C">
        <w:t xml:space="preserve">was het steeds een kwestie van vallen en opstaan en van het ene kraakpand verkassen naar het andere. </w:t>
      </w:r>
      <w:r w:rsidR="00C41732">
        <w:t xml:space="preserve">Kelderwerk </w:t>
      </w:r>
      <w:r w:rsidR="0023155C">
        <w:t xml:space="preserve">streeft ernaar </w:t>
      </w:r>
      <w:r w:rsidR="00C41732">
        <w:t xml:space="preserve">zich een duurzame plek op de sociale kaart van de gemeente Groningen te kunnen verwerven. </w:t>
      </w:r>
      <w:r w:rsidR="00BA3B46">
        <w:t>Zij hoopt dat te doen op de volgende wijze:</w:t>
      </w:r>
    </w:p>
    <w:p w14:paraId="78E27C97" w14:textId="5B84C481" w:rsidR="000A5794" w:rsidRDefault="00277C09" w:rsidP="000A5794">
      <w:r>
        <w:rPr>
          <w:b/>
          <w:bCs/>
        </w:rPr>
        <w:t>-</w:t>
      </w:r>
      <w:r w:rsidR="00F80B74" w:rsidRPr="001D6F84">
        <w:rPr>
          <w:b/>
          <w:bCs/>
        </w:rPr>
        <w:t xml:space="preserve"> </w:t>
      </w:r>
      <w:r w:rsidR="000A5794" w:rsidRPr="001D6F84">
        <w:rPr>
          <w:b/>
          <w:bCs/>
        </w:rPr>
        <w:t>Publiciteitscampagne</w:t>
      </w:r>
      <w:r w:rsidR="00BA3B46" w:rsidRPr="001D6F84">
        <w:rPr>
          <w:b/>
          <w:bCs/>
        </w:rPr>
        <w:t>:</w:t>
      </w:r>
      <w:r w:rsidR="00BA3B46">
        <w:t xml:space="preserve"> </w:t>
      </w:r>
      <w:r w:rsidR="00C42E11">
        <w:t xml:space="preserve">Kelderwerk verheugt zich in een grote groep vaste klanten, die jarenlang de weg naar de sportschool wisten te vinden. </w:t>
      </w:r>
      <w:r w:rsidR="000A5794">
        <w:t xml:space="preserve">Nieuwe klanten kwamen binnen via mond-op-mondreclame. </w:t>
      </w:r>
      <w:r w:rsidR="00C42E11">
        <w:t xml:space="preserve">Maar de naamsbekendheid van Kelderwerk kan en moet groter. </w:t>
      </w:r>
      <w:r w:rsidR="000A5794">
        <w:t>Er zal een gericht marketing- en promotieconcept moeten worden opgesteld.</w:t>
      </w:r>
    </w:p>
    <w:p w14:paraId="23D2A33F" w14:textId="77777777" w:rsidR="000A5794" w:rsidRDefault="000A5794" w:rsidP="000A5794">
      <w:r>
        <w:t>Onderdelen:</w:t>
      </w:r>
    </w:p>
    <w:p w14:paraId="62CD5B10" w14:textId="77777777" w:rsidR="000A5794" w:rsidRDefault="000A5794" w:rsidP="000A5794">
      <w:r>
        <w:t>- het beoogde pand ligt verscholen, is moeilijk herkenbaar vanaf de weg: via een bord, lichtbakken en vlaggen kan er veel worden gedaan aan betere herkenbaarheid.</w:t>
      </w:r>
    </w:p>
    <w:p w14:paraId="7B2B50F9" w14:textId="77777777" w:rsidR="000A5794" w:rsidRDefault="000A5794" w:rsidP="000A5794">
      <w:r>
        <w:t>- folders: kunnen worden verspreid in de Oosterparkwijk, waarvan wij denken dat er veel mensen uit de hierboven omschreven doelgroepen wonen.</w:t>
      </w:r>
    </w:p>
    <w:p w14:paraId="47CE4A55" w14:textId="77777777" w:rsidR="000A5794" w:rsidRDefault="000A5794" w:rsidP="000A5794">
      <w:r>
        <w:t>- posters: ophangen in wijk- en buurtcentra, bibliotheken en dagbestedingsactiviteiten.</w:t>
      </w:r>
    </w:p>
    <w:p w14:paraId="50066BAE" w14:textId="77777777" w:rsidR="000A5794" w:rsidRDefault="000A5794" w:rsidP="000A5794">
      <w:r>
        <w:t>- Open Dag: gratis kennis maken, gratis kopje koffie. Via een bon in de folder (in ruil voor bv. een gratis bidon) die mensen moeten inleveren kan gelijk de respons gemeten worden.</w:t>
      </w:r>
    </w:p>
    <w:p w14:paraId="215DD305" w14:textId="20365D92" w:rsidR="000A5794" w:rsidRDefault="000A5794" w:rsidP="000A5794">
      <w:r>
        <w:t>- website: de huidige website van Kelderwerk voldoet niet meer aan de eisen van deze tijd en moet opnieuw worden ingericht. Idem met Facebook. Dit zou in samenwerking met Sportcentrum Noord kunnen worden aangepakt en bekostigd. Hierover is al overleg gevoerd.</w:t>
      </w:r>
    </w:p>
    <w:p w14:paraId="2775345E" w14:textId="77777777" w:rsidR="000A5794" w:rsidRDefault="000A5794" w:rsidP="000A5794">
      <w:r>
        <w:t>- in de horecavoorzieningen, werkplaatsen, winkels, enz. van WerkPro kan actief aan werving voor Kelderwerk worden gedaan.</w:t>
      </w:r>
    </w:p>
    <w:p w14:paraId="5666D3E9" w14:textId="4382679E" w:rsidR="000A5794" w:rsidRDefault="000A5794" w:rsidP="000A5794">
      <w:r>
        <w:t>- Kelderwerk heeft als sport- en beweegactiviteit voor mensen aan de onderkant van de samenleving zijn imago mee. Dat kan worden benut als het gaat om free publicity (Gezinsbode, OOG, etc)</w:t>
      </w:r>
      <w:r w:rsidR="00736ADE">
        <w:t>.</w:t>
      </w:r>
    </w:p>
    <w:p w14:paraId="6D46362F" w14:textId="183B578C" w:rsidR="002F48AB" w:rsidRDefault="00277C09" w:rsidP="002F48AB">
      <w:r>
        <w:rPr>
          <w:b/>
          <w:bCs/>
        </w:rPr>
        <w:t>-</w:t>
      </w:r>
      <w:r w:rsidR="002F48AB" w:rsidRPr="003B2BEB">
        <w:rPr>
          <w:b/>
          <w:bCs/>
        </w:rPr>
        <w:t xml:space="preserve"> Professionalisering:</w:t>
      </w:r>
      <w:r w:rsidR="002F48AB">
        <w:t xml:space="preserve"> dat Kelderwerk opereert voor, door en met de doe</w:t>
      </w:r>
      <w:r w:rsidR="00261F0A">
        <w:t>l</w:t>
      </w:r>
      <w:r w:rsidR="002F48AB">
        <w:t xml:space="preserve">groep is mooi; maar het maakt de personele bezetting ook </w:t>
      </w:r>
      <w:r w:rsidR="0023155C">
        <w:t>kwetsbaar</w:t>
      </w:r>
      <w:r w:rsidR="002F48AB">
        <w:t>. De dagelijkse gang van zaken in de sportschool is in handen van mensen met een additioneel arbeidscontract en vrijwilligers. Dat is natuurlijk niet zoals het hoort. Kelderwerk streeft dan ook naar de inzet van een (parttime?) arbeidskracht, die de rechten en plichten heeft om de sportschool naar behoren te runnen.</w:t>
      </w:r>
      <w:r w:rsidR="00522361">
        <w:t xml:space="preserve"> Momenteel ontbreken ons daarvoor de financiële middelen, dus hebben we een tussenoplossing gevonden, middels de inzet van </w:t>
      </w:r>
      <w:r w:rsidR="0052279F">
        <w:t>een basisbaan.</w:t>
      </w:r>
    </w:p>
    <w:p w14:paraId="39998E74" w14:textId="5F76CC0F" w:rsidR="002F48AB" w:rsidRDefault="002F48AB" w:rsidP="002F48AB">
      <w:r>
        <w:t xml:space="preserve">Daarnaast stelt Kelderwerk zich ten doel om </w:t>
      </w:r>
      <w:r w:rsidR="00A165D1">
        <w:t>de mensen die er nu werkzaam zijn desgewenst middels opleidingen, cursussen of trainingen een stap verder te brengen. Daarbij kan het gaan om een opleiding op het gebied van sport en bewegen, BHV, EHBO, etc.</w:t>
      </w:r>
      <w:r w:rsidR="0034136C">
        <w:t xml:space="preserve"> Hierbij is samenwerking met </w:t>
      </w:r>
      <w:r w:rsidR="0034136C">
        <w:lastRenderedPageBreak/>
        <w:t>Sportcentrum Noord in De Hoogte/Indische Buurt van belang; als we hierin gezamenlijk optrekken, kan dat kostenbesparend werken. Over deze samenwerking is al oriënterend overleg gevoerd.</w:t>
      </w:r>
    </w:p>
    <w:p w14:paraId="7D95A0A0" w14:textId="1885D787" w:rsidR="00A165D1" w:rsidRPr="00E10955" w:rsidRDefault="00A165D1" w:rsidP="002F48AB">
      <w:pPr>
        <w:rPr>
          <w:b/>
          <w:bCs/>
        </w:rPr>
      </w:pPr>
      <w:r>
        <w:t xml:space="preserve">Voor zowel een betaalde arbeidskracht als deskundigheidsbevordering ontbreekt het Kelderwerk aan middelen. Het tweede hopen we via </w:t>
      </w:r>
      <w:r w:rsidR="00754234">
        <w:t>subsidiëring te kunnen realiseren, voor het eerste zal andersoortige financiering nodig zijn.</w:t>
      </w:r>
    </w:p>
    <w:p w14:paraId="2CAB98D5" w14:textId="457D847A" w:rsidR="00F80B74" w:rsidRDefault="00277C09">
      <w:r>
        <w:rPr>
          <w:b/>
          <w:bCs/>
        </w:rPr>
        <w:t>-</w:t>
      </w:r>
      <w:r w:rsidR="00754234">
        <w:rPr>
          <w:b/>
          <w:bCs/>
        </w:rPr>
        <w:t xml:space="preserve"> </w:t>
      </w:r>
      <w:r w:rsidR="00664050">
        <w:rPr>
          <w:b/>
          <w:bCs/>
        </w:rPr>
        <w:t>Vernieuwing</w:t>
      </w:r>
      <w:r w:rsidR="001D6F84" w:rsidRPr="00E10955">
        <w:rPr>
          <w:b/>
          <w:bCs/>
        </w:rPr>
        <w:t>:</w:t>
      </w:r>
      <w:r w:rsidR="001D6F84">
        <w:t xml:space="preserve"> </w:t>
      </w:r>
      <w:r w:rsidR="00664050">
        <w:t>Kelderwerk zal moeten meega</w:t>
      </w:r>
      <w:r w:rsidR="0034136C">
        <w:t>a</w:t>
      </w:r>
      <w:r w:rsidR="00664050">
        <w:t xml:space="preserve">n met de tijd en inspringen op de veranderende vraag: </w:t>
      </w:r>
      <w:r w:rsidR="008E4B81">
        <w:t xml:space="preserve">aan welke sport- en beweegactiviteiten is behoefte in de oude wijken (en daarbuiten)? Indien haalbaar en mogelijk kan Kelderwerk haar aanbod daarop inrichten. Te denken </w:t>
      </w:r>
      <w:r w:rsidR="008E4B81" w:rsidRPr="00E10955">
        <w:t xml:space="preserve">valt aan buitenactiviteiten (op het terrein naast het pand), </w:t>
      </w:r>
      <w:r w:rsidR="00E10955" w:rsidRPr="00E10955">
        <w:t xml:space="preserve">of </w:t>
      </w:r>
      <w:r w:rsidR="008E4B81" w:rsidRPr="00E10955">
        <w:t>aan activiteiten specifiek voor oudere</w:t>
      </w:r>
      <w:r w:rsidR="00E10955" w:rsidRPr="00E10955">
        <w:t>n.</w:t>
      </w:r>
      <w:r w:rsidR="00DF1625">
        <w:t xml:space="preserve"> </w:t>
      </w:r>
      <w:r w:rsidR="00664050">
        <w:t xml:space="preserve">Ook </w:t>
      </w:r>
      <w:r w:rsidR="0034136C">
        <w:t xml:space="preserve">op </w:t>
      </w:r>
      <w:r w:rsidR="00664050">
        <w:t xml:space="preserve">nieuwe doelgroepen als </w:t>
      </w:r>
      <w:r w:rsidR="00DF1625">
        <w:t>asielzoekers</w:t>
      </w:r>
      <w:r w:rsidR="00664050">
        <w:t xml:space="preserve"> willen we ons richten</w:t>
      </w:r>
      <w:r w:rsidR="00DF1625">
        <w:t>.</w:t>
      </w:r>
      <w:r w:rsidR="0034136C">
        <w:t xml:space="preserve"> Daarbij heeft Kelderwerk steeds het basisprincipe voor ogen: m</w:t>
      </w:r>
      <w:r w:rsidR="00DF1625">
        <w:t xml:space="preserve">ensen voor zo weinig mogelijk geld willen laten sporten, waar sport op andere manieren onhaalbaar </w:t>
      </w:r>
      <w:r w:rsidR="0034136C">
        <w:t>is.</w:t>
      </w:r>
    </w:p>
    <w:p w14:paraId="03F8EE76" w14:textId="204F158C" w:rsidR="00121ADE" w:rsidRDefault="00277C09">
      <w:r>
        <w:rPr>
          <w:b/>
          <w:bCs/>
        </w:rPr>
        <w:t>-</w:t>
      </w:r>
      <w:r w:rsidR="00E10955" w:rsidRPr="00E10955">
        <w:rPr>
          <w:b/>
          <w:bCs/>
        </w:rPr>
        <w:t xml:space="preserve"> Kelderwerk </w:t>
      </w:r>
      <w:r w:rsidR="006A3E56">
        <w:rPr>
          <w:b/>
          <w:bCs/>
        </w:rPr>
        <w:t>sterkere financiële basis</w:t>
      </w:r>
      <w:r w:rsidR="00E10955" w:rsidRPr="00E10955">
        <w:rPr>
          <w:b/>
          <w:bCs/>
        </w:rPr>
        <w:t>:</w:t>
      </w:r>
      <w:r w:rsidR="00736ADE">
        <w:rPr>
          <w:b/>
          <w:bCs/>
        </w:rPr>
        <w:t xml:space="preserve"> </w:t>
      </w:r>
      <w:r w:rsidR="00736ADE" w:rsidRPr="00736ADE">
        <w:t>het verleden heeft uitgewezen dat Kelderwerk financieel niet op eigen benen kan staan zonder hulp van buitenaf.</w:t>
      </w:r>
      <w:r w:rsidR="00736ADE">
        <w:rPr>
          <w:b/>
          <w:bCs/>
        </w:rPr>
        <w:t xml:space="preserve"> </w:t>
      </w:r>
      <w:r w:rsidR="00754234" w:rsidRPr="00754234">
        <w:t xml:space="preserve">Dat laat ook de financiële doorkijk 2024 in hoofdstuk </w:t>
      </w:r>
      <w:r w:rsidR="00754234">
        <w:t>4</w:t>
      </w:r>
      <w:r w:rsidR="00754234" w:rsidRPr="00754234">
        <w:t xml:space="preserve"> zien. </w:t>
      </w:r>
      <w:r w:rsidR="0010735E">
        <w:t>Toch is een instelling als Kelderwerk onontbeerlijk voor mensen die niet naar een reguliere sportschool willen, kunnen of durven. Daarom pleiten wij voor</w:t>
      </w:r>
      <w:r w:rsidR="007961C9">
        <w:t xml:space="preserve"> inbedding van Kelderwerk</w:t>
      </w:r>
      <w:r w:rsidR="0010735E">
        <w:t xml:space="preserve"> </w:t>
      </w:r>
      <w:r w:rsidR="007961C9">
        <w:t xml:space="preserve">in het armoedebeleid van de gemeente Groningen. Op die manier krijgt de stichting rust en zekerheid om zich een duurzame positie te verwerven in het palet aan </w:t>
      </w:r>
      <w:r w:rsidR="00121ADE">
        <w:t>voorzieningen rondom de minder bedeelde burgers van deze stad. De gesprekken hieromtrent zijn al gaande, wij hopen en verwachten dat die gedurende dit jaar een positief resultaat zullen opleveren.</w:t>
      </w:r>
    </w:p>
    <w:p w14:paraId="788FAE49" w14:textId="7FE0EA3F" w:rsidR="00F80B74" w:rsidRDefault="00F80B74">
      <w:pPr>
        <w:rPr>
          <w:b/>
          <w:bCs/>
        </w:rPr>
      </w:pPr>
      <w:r w:rsidRPr="00754234">
        <w:rPr>
          <w:b/>
          <w:bCs/>
        </w:rPr>
        <w:t>4. Financiële prognose 2024</w:t>
      </w:r>
    </w:p>
    <w:p w14:paraId="55A29DB1" w14:textId="6C723BE3" w:rsidR="00DF1625" w:rsidRPr="00F90A94" w:rsidRDefault="009B5B06">
      <w:r w:rsidRPr="00F90A94">
        <w:t xml:space="preserve">Uit de navolgende financiële prognose valt af te leiden dat Kelderwerk zonder gemeentelijke ondersteuning niet kan bestaan. </w:t>
      </w:r>
      <w:r w:rsidR="00472D5D" w:rsidRPr="00F90A94">
        <w:t xml:space="preserve">En zelfs met die financiële hulp is de begroting </w:t>
      </w:r>
      <w:r w:rsidR="00125481" w:rsidRPr="00F90A94">
        <w:t>amper sluitend te krijgen. Anders geformuleerd, voor elke uitgave buiten de vaste lasten om – bijvoorbeeld in het kader van deskundigheidsbevordering of werving van nieuwe doelgroepen</w:t>
      </w:r>
      <w:r w:rsidR="00EB4DE6" w:rsidRPr="00F90A94">
        <w:t xml:space="preserve"> - </w:t>
      </w:r>
      <w:r w:rsidR="00125481" w:rsidRPr="00F90A94">
        <w:t xml:space="preserve">moet additionele financiering worden gevonden, met name uit fondsen. </w:t>
      </w:r>
      <w:r w:rsidR="00EB4DE6" w:rsidRPr="00F90A94">
        <w:t>Dit is aan de ene kant een ui</w:t>
      </w:r>
      <w:r w:rsidR="00F90A94" w:rsidRPr="00F90A94">
        <w:t>t</w:t>
      </w:r>
      <w:r w:rsidR="00EB4DE6" w:rsidRPr="00F90A94">
        <w:t xml:space="preserve">daging, maar maakt </w:t>
      </w:r>
      <w:r w:rsidR="00E226BE">
        <w:t xml:space="preserve">aan de andere kant </w:t>
      </w:r>
      <w:r w:rsidR="00EB4DE6" w:rsidRPr="00F90A94">
        <w:t>de financiële basis van K</w:t>
      </w:r>
      <w:r w:rsidR="00F90A94" w:rsidRPr="00F90A94">
        <w:t>elderwerk wankel en kwetsbaar.</w:t>
      </w:r>
    </w:p>
    <w:tbl>
      <w:tblPr>
        <w:tblW w:w="9406" w:type="dxa"/>
        <w:tblCellMar>
          <w:left w:w="70" w:type="dxa"/>
          <w:right w:w="70" w:type="dxa"/>
        </w:tblCellMar>
        <w:tblLook w:val="04A0" w:firstRow="1" w:lastRow="0" w:firstColumn="1" w:lastColumn="0" w:noHBand="0" w:noVBand="1"/>
      </w:tblPr>
      <w:tblGrid>
        <w:gridCol w:w="4436"/>
        <w:gridCol w:w="934"/>
        <w:gridCol w:w="4036"/>
      </w:tblGrid>
      <w:tr w:rsidR="00C41732" w:rsidRPr="00C41732" w14:paraId="4A24A675" w14:textId="77777777" w:rsidTr="00C41732">
        <w:trPr>
          <w:trHeight w:val="315"/>
        </w:trPr>
        <w:tc>
          <w:tcPr>
            <w:tcW w:w="4436" w:type="dxa"/>
            <w:tcBorders>
              <w:top w:val="nil"/>
              <w:left w:val="nil"/>
              <w:bottom w:val="nil"/>
              <w:right w:val="nil"/>
            </w:tcBorders>
            <w:shd w:val="clear" w:color="auto" w:fill="auto"/>
            <w:noWrap/>
            <w:vAlign w:val="bottom"/>
            <w:hideMark/>
          </w:tcPr>
          <w:p w14:paraId="2618C862" w14:textId="2658A9C0" w:rsidR="00C41732" w:rsidRPr="00C41732" w:rsidRDefault="00C41732" w:rsidP="00C41732">
            <w:pPr>
              <w:spacing w:after="0" w:line="240" w:lineRule="auto"/>
              <w:rPr>
                <w:rFonts w:ascii="Calibri" w:eastAsia="Times New Roman" w:hAnsi="Calibri" w:cs="Calibri"/>
                <w:color w:val="000000"/>
                <w:kern w:val="0"/>
                <w:sz w:val="24"/>
                <w:szCs w:val="24"/>
                <w:lang w:eastAsia="nl-NL"/>
                <w14:ligatures w14:val="none"/>
              </w:rPr>
            </w:pPr>
            <w:r w:rsidRPr="00C41732">
              <w:rPr>
                <w:rFonts w:ascii="Calibri" w:eastAsia="Times New Roman" w:hAnsi="Calibri" w:cs="Calibri"/>
                <w:color w:val="000000"/>
                <w:kern w:val="0"/>
                <w:sz w:val="24"/>
                <w:szCs w:val="24"/>
                <w:lang w:eastAsia="nl-NL"/>
                <w14:ligatures w14:val="none"/>
              </w:rPr>
              <w:t>Financiële prognose Kelderwerk 2024</w:t>
            </w:r>
          </w:p>
        </w:tc>
        <w:tc>
          <w:tcPr>
            <w:tcW w:w="934" w:type="dxa"/>
            <w:tcBorders>
              <w:top w:val="nil"/>
              <w:left w:val="nil"/>
              <w:bottom w:val="nil"/>
              <w:right w:val="nil"/>
            </w:tcBorders>
            <w:shd w:val="clear" w:color="auto" w:fill="auto"/>
            <w:noWrap/>
            <w:vAlign w:val="bottom"/>
            <w:hideMark/>
          </w:tcPr>
          <w:p w14:paraId="1FCC1412" w14:textId="77777777" w:rsidR="00C41732" w:rsidRPr="00C41732" w:rsidRDefault="00C41732" w:rsidP="00C41732">
            <w:pPr>
              <w:spacing w:after="0" w:line="240" w:lineRule="auto"/>
              <w:rPr>
                <w:rFonts w:ascii="Calibri" w:eastAsia="Times New Roman" w:hAnsi="Calibri" w:cs="Calibri"/>
                <w:color w:val="000000"/>
                <w:kern w:val="0"/>
                <w:sz w:val="24"/>
                <w:szCs w:val="24"/>
                <w:lang w:eastAsia="nl-NL"/>
                <w14:ligatures w14:val="none"/>
              </w:rPr>
            </w:pPr>
          </w:p>
        </w:tc>
        <w:tc>
          <w:tcPr>
            <w:tcW w:w="4036" w:type="dxa"/>
            <w:tcBorders>
              <w:top w:val="nil"/>
              <w:left w:val="nil"/>
              <w:bottom w:val="nil"/>
              <w:right w:val="nil"/>
            </w:tcBorders>
            <w:shd w:val="clear" w:color="auto" w:fill="auto"/>
            <w:noWrap/>
            <w:vAlign w:val="bottom"/>
            <w:hideMark/>
          </w:tcPr>
          <w:p w14:paraId="732AC06A" w14:textId="77777777" w:rsidR="00C41732" w:rsidRPr="00C41732" w:rsidRDefault="00C41732" w:rsidP="00C41732">
            <w:pPr>
              <w:spacing w:after="0" w:line="240" w:lineRule="auto"/>
              <w:rPr>
                <w:rFonts w:ascii="Times New Roman" w:eastAsia="Times New Roman" w:hAnsi="Times New Roman" w:cs="Times New Roman"/>
                <w:kern w:val="0"/>
                <w:sz w:val="20"/>
                <w:szCs w:val="20"/>
                <w:lang w:eastAsia="nl-NL"/>
                <w14:ligatures w14:val="none"/>
              </w:rPr>
            </w:pPr>
          </w:p>
        </w:tc>
      </w:tr>
      <w:tr w:rsidR="00C41732" w:rsidRPr="00C41732" w14:paraId="762ABFEF" w14:textId="77777777" w:rsidTr="00C41732">
        <w:trPr>
          <w:trHeight w:val="255"/>
        </w:trPr>
        <w:tc>
          <w:tcPr>
            <w:tcW w:w="4436" w:type="dxa"/>
            <w:tcBorders>
              <w:top w:val="single" w:sz="4" w:space="0" w:color="auto"/>
              <w:left w:val="single" w:sz="4" w:space="0" w:color="auto"/>
              <w:bottom w:val="nil"/>
              <w:right w:val="nil"/>
            </w:tcBorders>
            <w:shd w:val="clear" w:color="000000" w:fill="C5D9F1"/>
            <w:noWrap/>
            <w:vAlign w:val="center"/>
            <w:hideMark/>
          </w:tcPr>
          <w:p w14:paraId="7B12AB65"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Baten</w:t>
            </w:r>
          </w:p>
        </w:tc>
        <w:tc>
          <w:tcPr>
            <w:tcW w:w="934" w:type="dxa"/>
            <w:tcBorders>
              <w:top w:val="single" w:sz="4" w:space="0" w:color="auto"/>
              <w:left w:val="single" w:sz="4" w:space="0" w:color="auto"/>
              <w:bottom w:val="nil"/>
              <w:right w:val="single" w:sz="4" w:space="0" w:color="auto"/>
            </w:tcBorders>
            <w:shd w:val="clear" w:color="000000" w:fill="C5D9F1"/>
            <w:noWrap/>
            <w:vAlign w:val="bottom"/>
            <w:hideMark/>
          </w:tcPr>
          <w:p w14:paraId="16463A2E"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1F32AD30"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p>
        </w:tc>
      </w:tr>
      <w:tr w:rsidR="00C41732" w:rsidRPr="00C41732" w14:paraId="0F1FA198" w14:textId="77777777" w:rsidTr="00C41732">
        <w:trPr>
          <w:trHeight w:val="255"/>
        </w:trPr>
        <w:tc>
          <w:tcPr>
            <w:tcW w:w="4436" w:type="dxa"/>
            <w:tcBorders>
              <w:top w:val="nil"/>
              <w:left w:val="single" w:sz="4" w:space="0" w:color="auto"/>
              <w:bottom w:val="nil"/>
              <w:right w:val="nil"/>
            </w:tcBorders>
            <w:shd w:val="clear" w:color="auto" w:fill="auto"/>
            <w:noWrap/>
            <w:vAlign w:val="center"/>
            <w:hideMark/>
          </w:tcPr>
          <w:p w14:paraId="61122830"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Subsidies</w:t>
            </w:r>
          </w:p>
        </w:tc>
        <w:tc>
          <w:tcPr>
            <w:tcW w:w="934" w:type="dxa"/>
            <w:tcBorders>
              <w:top w:val="nil"/>
              <w:left w:val="single" w:sz="4" w:space="0" w:color="auto"/>
              <w:bottom w:val="nil"/>
              <w:right w:val="single" w:sz="4" w:space="0" w:color="auto"/>
            </w:tcBorders>
            <w:shd w:val="clear" w:color="auto" w:fill="auto"/>
            <w:noWrap/>
            <w:vAlign w:val="bottom"/>
            <w:hideMark/>
          </w:tcPr>
          <w:p w14:paraId="109C96BA"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624F1684"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p>
        </w:tc>
      </w:tr>
      <w:tr w:rsidR="00C41732" w:rsidRPr="00C41732" w14:paraId="3864A149"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B86FD50"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Subsidies Gemeente Groningen</w:t>
            </w:r>
          </w:p>
        </w:tc>
        <w:tc>
          <w:tcPr>
            <w:tcW w:w="934" w:type="dxa"/>
            <w:tcBorders>
              <w:top w:val="nil"/>
              <w:left w:val="single" w:sz="4" w:space="0" w:color="auto"/>
              <w:bottom w:val="nil"/>
              <w:right w:val="single" w:sz="4" w:space="0" w:color="auto"/>
            </w:tcBorders>
            <w:shd w:val="clear" w:color="auto" w:fill="auto"/>
            <w:noWrap/>
            <w:vAlign w:val="bottom"/>
            <w:hideMark/>
          </w:tcPr>
          <w:p w14:paraId="14B0CFA4"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€ 25.000</w:t>
            </w:r>
          </w:p>
        </w:tc>
        <w:tc>
          <w:tcPr>
            <w:tcW w:w="4036" w:type="dxa"/>
            <w:tcBorders>
              <w:top w:val="nil"/>
              <w:left w:val="nil"/>
              <w:bottom w:val="nil"/>
              <w:right w:val="nil"/>
            </w:tcBorders>
            <w:shd w:val="clear" w:color="auto" w:fill="auto"/>
            <w:noWrap/>
            <w:vAlign w:val="bottom"/>
            <w:hideMark/>
          </w:tcPr>
          <w:p w14:paraId="5E1A776E"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0B0A163E"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078C3DB2"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Subsidies overig</w:t>
            </w:r>
          </w:p>
        </w:tc>
        <w:tc>
          <w:tcPr>
            <w:tcW w:w="934" w:type="dxa"/>
            <w:tcBorders>
              <w:top w:val="nil"/>
              <w:left w:val="single" w:sz="4" w:space="0" w:color="auto"/>
              <w:bottom w:val="nil"/>
              <w:right w:val="single" w:sz="4" w:space="0" w:color="auto"/>
            </w:tcBorders>
            <w:shd w:val="clear" w:color="auto" w:fill="auto"/>
            <w:noWrap/>
            <w:vAlign w:val="bottom"/>
            <w:hideMark/>
          </w:tcPr>
          <w:p w14:paraId="2A2796C7"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€ 10.000</w:t>
            </w:r>
          </w:p>
        </w:tc>
        <w:tc>
          <w:tcPr>
            <w:tcW w:w="4036" w:type="dxa"/>
            <w:tcBorders>
              <w:top w:val="nil"/>
              <w:left w:val="nil"/>
              <w:bottom w:val="nil"/>
              <w:right w:val="nil"/>
            </w:tcBorders>
            <w:shd w:val="clear" w:color="auto" w:fill="auto"/>
            <w:noWrap/>
            <w:vAlign w:val="bottom"/>
            <w:hideMark/>
          </w:tcPr>
          <w:p w14:paraId="4BD02436" w14:textId="6586BCDF"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bekostiging publiciteitscamp</w:t>
            </w:r>
            <w:r>
              <w:rPr>
                <w:rFonts w:ascii="Calibri" w:eastAsia="Times New Roman" w:hAnsi="Calibri" w:cs="Calibri"/>
                <w:color w:val="000000"/>
                <w:kern w:val="0"/>
                <w:sz w:val="20"/>
                <w:szCs w:val="20"/>
                <w:lang w:eastAsia="nl-NL"/>
                <w14:ligatures w14:val="none"/>
              </w:rPr>
              <w:t>.</w:t>
            </w:r>
            <w:r w:rsidRPr="00C41732">
              <w:rPr>
                <w:rFonts w:ascii="Calibri" w:eastAsia="Times New Roman" w:hAnsi="Calibri" w:cs="Calibri"/>
                <w:color w:val="000000"/>
                <w:kern w:val="0"/>
                <w:sz w:val="20"/>
                <w:szCs w:val="20"/>
                <w:lang w:eastAsia="nl-NL"/>
                <w14:ligatures w14:val="none"/>
              </w:rPr>
              <w:t xml:space="preserve"> en opleidingen</w:t>
            </w:r>
          </w:p>
        </w:tc>
      </w:tr>
      <w:tr w:rsidR="00C41732" w:rsidRPr="00C41732" w14:paraId="599148DF"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D040E36"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Totaal subsidies</w:t>
            </w:r>
          </w:p>
        </w:tc>
        <w:tc>
          <w:tcPr>
            <w:tcW w:w="934" w:type="dxa"/>
            <w:tcBorders>
              <w:top w:val="nil"/>
              <w:left w:val="single" w:sz="4" w:space="0" w:color="auto"/>
              <w:bottom w:val="nil"/>
              <w:right w:val="single" w:sz="4" w:space="0" w:color="auto"/>
            </w:tcBorders>
            <w:shd w:val="clear" w:color="auto" w:fill="auto"/>
            <w:noWrap/>
            <w:vAlign w:val="bottom"/>
            <w:hideMark/>
          </w:tcPr>
          <w:p w14:paraId="3FA1DE3F"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€ 35.000</w:t>
            </w:r>
          </w:p>
        </w:tc>
        <w:tc>
          <w:tcPr>
            <w:tcW w:w="4036" w:type="dxa"/>
            <w:tcBorders>
              <w:top w:val="nil"/>
              <w:left w:val="nil"/>
              <w:bottom w:val="nil"/>
              <w:right w:val="nil"/>
            </w:tcBorders>
            <w:shd w:val="clear" w:color="auto" w:fill="auto"/>
            <w:noWrap/>
            <w:vAlign w:val="bottom"/>
            <w:hideMark/>
          </w:tcPr>
          <w:p w14:paraId="3FD7EC4E"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35E8FDB9"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35A5795D"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Verkopen</w:t>
            </w:r>
          </w:p>
        </w:tc>
        <w:tc>
          <w:tcPr>
            <w:tcW w:w="934" w:type="dxa"/>
            <w:tcBorders>
              <w:top w:val="nil"/>
              <w:left w:val="single" w:sz="4" w:space="0" w:color="auto"/>
              <w:bottom w:val="nil"/>
              <w:right w:val="single" w:sz="4" w:space="0" w:color="auto"/>
            </w:tcBorders>
            <w:shd w:val="clear" w:color="auto" w:fill="auto"/>
            <w:noWrap/>
            <w:vAlign w:val="bottom"/>
            <w:hideMark/>
          </w:tcPr>
          <w:p w14:paraId="282DC346"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7EA909C6"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p>
        </w:tc>
      </w:tr>
      <w:tr w:rsidR="00C41732" w:rsidRPr="00C41732" w14:paraId="1E9F7FA7"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65A615F"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Opbrengst Fitness</w:t>
            </w:r>
          </w:p>
        </w:tc>
        <w:tc>
          <w:tcPr>
            <w:tcW w:w="934" w:type="dxa"/>
            <w:tcBorders>
              <w:top w:val="nil"/>
              <w:left w:val="single" w:sz="4" w:space="0" w:color="auto"/>
              <w:bottom w:val="nil"/>
              <w:right w:val="single" w:sz="4" w:space="0" w:color="auto"/>
            </w:tcBorders>
            <w:shd w:val="clear" w:color="auto" w:fill="auto"/>
            <w:noWrap/>
            <w:vAlign w:val="bottom"/>
            <w:hideMark/>
          </w:tcPr>
          <w:p w14:paraId="14565813" w14:textId="6810705C"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€ 3.1</w:t>
            </w:r>
            <w:r w:rsidR="00944598">
              <w:rPr>
                <w:rFonts w:ascii="Calibri" w:eastAsia="Times New Roman" w:hAnsi="Calibri" w:cs="Calibri"/>
                <w:color w:val="000000"/>
                <w:kern w:val="0"/>
                <w:sz w:val="20"/>
                <w:szCs w:val="20"/>
                <w:lang w:eastAsia="nl-NL"/>
                <w14:ligatures w14:val="none"/>
              </w:rPr>
              <w:t>0</w:t>
            </w:r>
            <w:r w:rsidRPr="00C41732">
              <w:rPr>
                <w:rFonts w:ascii="Calibri" w:eastAsia="Times New Roman" w:hAnsi="Calibri" w:cs="Calibri"/>
                <w:color w:val="000000"/>
                <w:kern w:val="0"/>
                <w:sz w:val="20"/>
                <w:szCs w:val="20"/>
                <w:lang w:eastAsia="nl-NL"/>
                <w14:ligatures w14:val="none"/>
              </w:rPr>
              <w:t>0</w:t>
            </w:r>
          </w:p>
        </w:tc>
        <w:tc>
          <w:tcPr>
            <w:tcW w:w="4036" w:type="dxa"/>
            <w:tcBorders>
              <w:top w:val="nil"/>
              <w:left w:val="nil"/>
              <w:bottom w:val="nil"/>
              <w:right w:val="nil"/>
            </w:tcBorders>
            <w:shd w:val="clear" w:color="auto" w:fill="auto"/>
            <w:noWrap/>
            <w:vAlign w:val="bottom"/>
            <w:hideMark/>
          </w:tcPr>
          <w:p w14:paraId="4F7D8D38" w14:textId="649AEE8B"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Gem 21 abb/mnd*10*12 + 50/mnd los</w:t>
            </w:r>
          </w:p>
        </w:tc>
      </w:tr>
      <w:tr w:rsidR="00C41732" w:rsidRPr="00C41732" w14:paraId="1BD795C5"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67F0E921"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Stadjerspas</w:t>
            </w:r>
          </w:p>
        </w:tc>
        <w:tc>
          <w:tcPr>
            <w:tcW w:w="934" w:type="dxa"/>
            <w:tcBorders>
              <w:top w:val="nil"/>
              <w:left w:val="single" w:sz="4" w:space="0" w:color="auto"/>
              <w:bottom w:val="nil"/>
              <w:right w:val="single" w:sz="4" w:space="0" w:color="auto"/>
            </w:tcBorders>
            <w:shd w:val="clear" w:color="auto" w:fill="auto"/>
            <w:noWrap/>
            <w:vAlign w:val="bottom"/>
            <w:hideMark/>
          </w:tcPr>
          <w:p w14:paraId="202C916C" w14:textId="4FD2FFE8"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€ 1.3</w:t>
            </w:r>
            <w:r w:rsidR="00944598">
              <w:rPr>
                <w:rFonts w:ascii="Calibri" w:eastAsia="Times New Roman" w:hAnsi="Calibri" w:cs="Calibri"/>
                <w:color w:val="000000"/>
                <w:kern w:val="0"/>
                <w:sz w:val="20"/>
                <w:szCs w:val="20"/>
                <w:lang w:eastAsia="nl-NL"/>
                <w14:ligatures w14:val="none"/>
              </w:rPr>
              <w:t>0</w:t>
            </w:r>
            <w:r w:rsidRPr="00C41732">
              <w:rPr>
                <w:rFonts w:ascii="Calibri" w:eastAsia="Times New Roman" w:hAnsi="Calibri" w:cs="Calibri"/>
                <w:color w:val="000000"/>
                <w:kern w:val="0"/>
                <w:sz w:val="20"/>
                <w:szCs w:val="20"/>
                <w:lang w:eastAsia="nl-NL"/>
                <w14:ligatures w14:val="none"/>
              </w:rPr>
              <w:t>0</w:t>
            </w:r>
          </w:p>
        </w:tc>
        <w:tc>
          <w:tcPr>
            <w:tcW w:w="4036" w:type="dxa"/>
            <w:tcBorders>
              <w:top w:val="nil"/>
              <w:left w:val="nil"/>
              <w:bottom w:val="nil"/>
              <w:right w:val="nil"/>
            </w:tcBorders>
            <w:shd w:val="clear" w:color="auto" w:fill="auto"/>
            <w:noWrap/>
            <w:vAlign w:val="bottom"/>
            <w:hideMark/>
          </w:tcPr>
          <w:p w14:paraId="68D3AE6E" w14:textId="407AED56"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Gem 22 S</w:t>
            </w:r>
            <w:r w:rsidR="0010735E">
              <w:rPr>
                <w:rFonts w:ascii="Calibri" w:eastAsia="Times New Roman" w:hAnsi="Calibri" w:cs="Calibri"/>
                <w:color w:val="000000"/>
                <w:kern w:val="0"/>
                <w:sz w:val="20"/>
                <w:szCs w:val="20"/>
                <w:lang w:eastAsia="nl-NL"/>
                <w14:ligatures w14:val="none"/>
              </w:rPr>
              <w:t>tadjers</w:t>
            </w:r>
            <w:r w:rsidRPr="00C41732">
              <w:rPr>
                <w:rFonts w:ascii="Calibri" w:eastAsia="Times New Roman" w:hAnsi="Calibri" w:cs="Calibri"/>
                <w:color w:val="000000"/>
                <w:kern w:val="0"/>
                <w:sz w:val="20"/>
                <w:szCs w:val="20"/>
                <w:lang w:eastAsia="nl-NL"/>
                <w14:ligatures w14:val="none"/>
              </w:rPr>
              <w:t>p</w:t>
            </w:r>
            <w:r w:rsidR="0010735E">
              <w:rPr>
                <w:rFonts w:ascii="Calibri" w:eastAsia="Times New Roman" w:hAnsi="Calibri" w:cs="Calibri"/>
                <w:color w:val="000000"/>
                <w:kern w:val="0"/>
                <w:sz w:val="20"/>
                <w:szCs w:val="20"/>
                <w:lang w:eastAsia="nl-NL"/>
                <w14:ligatures w14:val="none"/>
              </w:rPr>
              <w:t>as</w:t>
            </w:r>
            <w:r w:rsidRPr="00C41732">
              <w:rPr>
                <w:rFonts w:ascii="Calibri" w:eastAsia="Times New Roman" w:hAnsi="Calibri" w:cs="Calibri"/>
                <w:color w:val="000000"/>
                <w:kern w:val="0"/>
                <w:sz w:val="20"/>
                <w:szCs w:val="20"/>
                <w:lang w:eastAsia="nl-NL"/>
                <w14:ligatures w14:val="none"/>
              </w:rPr>
              <w:t>/mnd*5*12</w:t>
            </w:r>
          </w:p>
        </w:tc>
      </w:tr>
      <w:tr w:rsidR="00C41732" w:rsidRPr="00C41732" w14:paraId="1E3CD037"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389957F2"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Participatiebanen</w:t>
            </w:r>
          </w:p>
        </w:tc>
        <w:tc>
          <w:tcPr>
            <w:tcW w:w="934" w:type="dxa"/>
            <w:tcBorders>
              <w:top w:val="nil"/>
              <w:left w:val="single" w:sz="4" w:space="0" w:color="auto"/>
              <w:bottom w:val="nil"/>
              <w:right w:val="single" w:sz="4" w:space="0" w:color="auto"/>
            </w:tcBorders>
            <w:shd w:val="clear" w:color="auto" w:fill="auto"/>
            <w:noWrap/>
            <w:vAlign w:val="bottom"/>
            <w:hideMark/>
          </w:tcPr>
          <w:p w14:paraId="6DCFAD49"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€ 3.300</w:t>
            </w:r>
          </w:p>
        </w:tc>
        <w:tc>
          <w:tcPr>
            <w:tcW w:w="4036" w:type="dxa"/>
            <w:tcBorders>
              <w:top w:val="nil"/>
              <w:left w:val="nil"/>
              <w:bottom w:val="nil"/>
              <w:right w:val="nil"/>
            </w:tcBorders>
            <w:shd w:val="clear" w:color="auto" w:fill="auto"/>
            <w:noWrap/>
            <w:vAlign w:val="bottom"/>
            <w:hideMark/>
          </w:tcPr>
          <w:p w14:paraId="5337C992"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3 P-banen a 1.100</w:t>
            </w:r>
          </w:p>
        </w:tc>
      </w:tr>
      <w:tr w:rsidR="00C41732" w:rsidRPr="00C41732" w14:paraId="6AB7E2D4"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E0C9038"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Omzet kantine</w:t>
            </w:r>
          </w:p>
        </w:tc>
        <w:tc>
          <w:tcPr>
            <w:tcW w:w="934" w:type="dxa"/>
            <w:tcBorders>
              <w:top w:val="nil"/>
              <w:left w:val="single" w:sz="4" w:space="0" w:color="auto"/>
              <w:bottom w:val="nil"/>
              <w:right w:val="single" w:sz="4" w:space="0" w:color="auto"/>
            </w:tcBorders>
            <w:shd w:val="clear" w:color="auto" w:fill="auto"/>
            <w:noWrap/>
            <w:vAlign w:val="bottom"/>
            <w:hideMark/>
          </w:tcPr>
          <w:p w14:paraId="63057DB2"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€ 1.000</w:t>
            </w:r>
          </w:p>
        </w:tc>
        <w:tc>
          <w:tcPr>
            <w:tcW w:w="4036" w:type="dxa"/>
            <w:tcBorders>
              <w:top w:val="nil"/>
              <w:left w:val="nil"/>
              <w:bottom w:val="nil"/>
              <w:right w:val="nil"/>
            </w:tcBorders>
            <w:shd w:val="clear" w:color="auto" w:fill="auto"/>
            <w:noWrap/>
            <w:vAlign w:val="bottom"/>
            <w:hideMark/>
          </w:tcPr>
          <w:p w14:paraId="64B40F32"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6779F8DA"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2B85CDE9"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Totaal verkopen</w:t>
            </w:r>
          </w:p>
        </w:tc>
        <w:tc>
          <w:tcPr>
            <w:tcW w:w="934" w:type="dxa"/>
            <w:tcBorders>
              <w:top w:val="nil"/>
              <w:left w:val="single" w:sz="4" w:space="0" w:color="auto"/>
              <w:bottom w:val="nil"/>
              <w:right w:val="single" w:sz="4" w:space="0" w:color="auto"/>
            </w:tcBorders>
            <w:shd w:val="clear" w:color="auto" w:fill="auto"/>
            <w:noWrap/>
            <w:vAlign w:val="bottom"/>
            <w:hideMark/>
          </w:tcPr>
          <w:p w14:paraId="473936E4" w14:textId="648DC4FD"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€ 8.7</w:t>
            </w:r>
            <w:r w:rsidR="00944598">
              <w:rPr>
                <w:rFonts w:ascii="Calibri" w:eastAsia="Times New Roman" w:hAnsi="Calibri" w:cs="Calibri"/>
                <w:b/>
                <w:bCs/>
                <w:color w:val="000000"/>
                <w:kern w:val="0"/>
                <w:sz w:val="20"/>
                <w:szCs w:val="20"/>
                <w:lang w:eastAsia="nl-NL"/>
                <w14:ligatures w14:val="none"/>
              </w:rPr>
              <w:t>0</w:t>
            </w:r>
            <w:r w:rsidRPr="00C41732">
              <w:rPr>
                <w:rFonts w:ascii="Calibri" w:eastAsia="Times New Roman" w:hAnsi="Calibri" w:cs="Calibri"/>
                <w:b/>
                <w:bCs/>
                <w:color w:val="000000"/>
                <w:kern w:val="0"/>
                <w:sz w:val="20"/>
                <w:szCs w:val="20"/>
                <w:lang w:eastAsia="nl-NL"/>
                <w14:ligatures w14:val="none"/>
              </w:rPr>
              <w:t>0</w:t>
            </w:r>
          </w:p>
        </w:tc>
        <w:tc>
          <w:tcPr>
            <w:tcW w:w="4036" w:type="dxa"/>
            <w:tcBorders>
              <w:top w:val="nil"/>
              <w:left w:val="nil"/>
              <w:bottom w:val="nil"/>
              <w:right w:val="nil"/>
            </w:tcBorders>
            <w:shd w:val="clear" w:color="auto" w:fill="auto"/>
            <w:noWrap/>
            <w:vAlign w:val="bottom"/>
            <w:hideMark/>
          </w:tcPr>
          <w:p w14:paraId="78FB9B19"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17F50BF8" w14:textId="77777777" w:rsidTr="00C41732">
        <w:trPr>
          <w:trHeight w:val="255"/>
        </w:trPr>
        <w:tc>
          <w:tcPr>
            <w:tcW w:w="4436" w:type="dxa"/>
            <w:tcBorders>
              <w:top w:val="single" w:sz="4" w:space="0" w:color="auto"/>
              <w:left w:val="single" w:sz="4" w:space="0" w:color="auto"/>
              <w:bottom w:val="single" w:sz="4" w:space="0" w:color="auto"/>
              <w:right w:val="nil"/>
            </w:tcBorders>
            <w:shd w:val="clear" w:color="000000" w:fill="C5D9F1"/>
            <w:noWrap/>
            <w:vAlign w:val="bottom"/>
            <w:hideMark/>
          </w:tcPr>
          <w:p w14:paraId="4D4CBD41"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Totale Baten</w:t>
            </w:r>
          </w:p>
        </w:tc>
        <w:tc>
          <w:tcPr>
            <w:tcW w:w="93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4053C56" w14:textId="6038BF48"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€ 43.7</w:t>
            </w:r>
            <w:r w:rsidR="00944598">
              <w:rPr>
                <w:rFonts w:ascii="Calibri" w:eastAsia="Times New Roman" w:hAnsi="Calibri" w:cs="Calibri"/>
                <w:b/>
                <w:bCs/>
                <w:color w:val="000000"/>
                <w:kern w:val="0"/>
                <w:sz w:val="20"/>
                <w:szCs w:val="20"/>
                <w:lang w:eastAsia="nl-NL"/>
                <w14:ligatures w14:val="none"/>
              </w:rPr>
              <w:t>0</w:t>
            </w:r>
            <w:r w:rsidRPr="00C41732">
              <w:rPr>
                <w:rFonts w:ascii="Calibri" w:eastAsia="Times New Roman" w:hAnsi="Calibri" w:cs="Calibri"/>
                <w:b/>
                <w:bCs/>
                <w:color w:val="000000"/>
                <w:kern w:val="0"/>
                <w:sz w:val="20"/>
                <w:szCs w:val="20"/>
                <w:lang w:eastAsia="nl-NL"/>
                <w14:ligatures w14:val="none"/>
              </w:rPr>
              <w:t>0</w:t>
            </w:r>
          </w:p>
        </w:tc>
        <w:tc>
          <w:tcPr>
            <w:tcW w:w="4036" w:type="dxa"/>
            <w:tcBorders>
              <w:top w:val="nil"/>
              <w:left w:val="nil"/>
              <w:bottom w:val="nil"/>
              <w:right w:val="nil"/>
            </w:tcBorders>
            <w:shd w:val="clear" w:color="auto" w:fill="auto"/>
            <w:noWrap/>
            <w:vAlign w:val="bottom"/>
            <w:hideMark/>
          </w:tcPr>
          <w:p w14:paraId="27E85AED"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5F834B14" w14:textId="77777777" w:rsidTr="00C41732">
        <w:trPr>
          <w:trHeight w:val="255"/>
        </w:trPr>
        <w:tc>
          <w:tcPr>
            <w:tcW w:w="4436" w:type="dxa"/>
            <w:tcBorders>
              <w:top w:val="single" w:sz="4" w:space="0" w:color="auto"/>
              <w:left w:val="single" w:sz="4" w:space="0" w:color="auto"/>
              <w:bottom w:val="nil"/>
              <w:right w:val="nil"/>
            </w:tcBorders>
            <w:shd w:val="clear" w:color="auto" w:fill="auto"/>
            <w:noWrap/>
            <w:vAlign w:val="bottom"/>
            <w:hideMark/>
          </w:tcPr>
          <w:p w14:paraId="2ED8E2B7"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w:t>
            </w:r>
          </w:p>
        </w:tc>
        <w:tc>
          <w:tcPr>
            <w:tcW w:w="934" w:type="dxa"/>
            <w:tcBorders>
              <w:top w:val="nil"/>
              <w:left w:val="single" w:sz="4" w:space="0" w:color="auto"/>
              <w:bottom w:val="nil"/>
              <w:right w:val="single" w:sz="4" w:space="0" w:color="auto"/>
            </w:tcBorders>
            <w:shd w:val="clear" w:color="auto" w:fill="auto"/>
            <w:noWrap/>
            <w:vAlign w:val="bottom"/>
            <w:hideMark/>
          </w:tcPr>
          <w:p w14:paraId="517E541B"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766D708A"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p>
        </w:tc>
      </w:tr>
      <w:tr w:rsidR="00C41732" w:rsidRPr="00C41732" w14:paraId="5A69577B" w14:textId="77777777" w:rsidTr="00C41732">
        <w:trPr>
          <w:trHeight w:val="255"/>
        </w:trPr>
        <w:tc>
          <w:tcPr>
            <w:tcW w:w="4436" w:type="dxa"/>
            <w:tcBorders>
              <w:top w:val="single" w:sz="4" w:space="0" w:color="auto"/>
              <w:left w:val="single" w:sz="4" w:space="0" w:color="auto"/>
              <w:bottom w:val="nil"/>
              <w:right w:val="nil"/>
            </w:tcBorders>
            <w:shd w:val="clear" w:color="000000" w:fill="C5D9F1"/>
            <w:noWrap/>
            <w:vAlign w:val="center"/>
            <w:hideMark/>
          </w:tcPr>
          <w:p w14:paraId="4AE41C4D"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Lasten</w:t>
            </w:r>
          </w:p>
        </w:tc>
        <w:tc>
          <w:tcPr>
            <w:tcW w:w="934" w:type="dxa"/>
            <w:tcBorders>
              <w:top w:val="single" w:sz="4" w:space="0" w:color="auto"/>
              <w:left w:val="single" w:sz="4" w:space="0" w:color="auto"/>
              <w:bottom w:val="nil"/>
              <w:right w:val="single" w:sz="4" w:space="0" w:color="auto"/>
            </w:tcBorders>
            <w:shd w:val="clear" w:color="000000" w:fill="C5D9F1"/>
            <w:noWrap/>
            <w:vAlign w:val="bottom"/>
            <w:hideMark/>
          </w:tcPr>
          <w:p w14:paraId="2C1E8E3D"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2B4392F4"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p>
        </w:tc>
      </w:tr>
      <w:tr w:rsidR="00C41732" w:rsidRPr="00C41732" w14:paraId="2E045051" w14:textId="77777777" w:rsidTr="00C41732">
        <w:trPr>
          <w:trHeight w:val="255"/>
        </w:trPr>
        <w:tc>
          <w:tcPr>
            <w:tcW w:w="4436" w:type="dxa"/>
            <w:tcBorders>
              <w:top w:val="nil"/>
              <w:left w:val="single" w:sz="4" w:space="0" w:color="auto"/>
              <w:bottom w:val="nil"/>
              <w:right w:val="nil"/>
            </w:tcBorders>
            <w:shd w:val="clear" w:color="auto" w:fill="auto"/>
            <w:noWrap/>
            <w:vAlign w:val="center"/>
            <w:hideMark/>
          </w:tcPr>
          <w:p w14:paraId="164DF668" w14:textId="77777777" w:rsidR="00C41732" w:rsidRPr="00C41732" w:rsidRDefault="00C41732" w:rsidP="00C41732">
            <w:pPr>
              <w:spacing w:after="0" w:line="240" w:lineRule="auto"/>
              <w:rPr>
                <w:rFonts w:ascii="Calibri" w:eastAsia="Times New Roman" w:hAnsi="Calibri" w:cs="Calibri"/>
                <w:b/>
                <w:bCs/>
                <w:color w:val="000000"/>
                <w:kern w:val="0"/>
                <w:sz w:val="20"/>
                <w:szCs w:val="20"/>
                <w:u w:val="single"/>
                <w:lang w:eastAsia="nl-NL"/>
                <w14:ligatures w14:val="none"/>
              </w:rPr>
            </w:pPr>
            <w:r w:rsidRPr="00C41732">
              <w:rPr>
                <w:rFonts w:ascii="Calibri" w:eastAsia="Times New Roman" w:hAnsi="Calibri" w:cs="Calibri"/>
                <w:b/>
                <w:bCs/>
                <w:color w:val="000000"/>
                <w:kern w:val="0"/>
                <w:sz w:val="20"/>
                <w:szCs w:val="20"/>
                <w:u w:val="single"/>
                <w:lang w:eastAsia="nl-NL"/>
                <w14:ligatures w14:val="none"/>
              </w:rPr>
              <w:t>Personele kosten</w:t>
            </w:r>
          </w:p>
        </w:tc>
        <w:tc>
          <w:tcPr>
            <w:tcW w:w="934" w:type="dxa"/>
            <w:tcBorders>
              <w:top w:val="nil"/>
              <w:left w:val="single" w:sz="4" w:space="0" w:color="auto"/>
              <w:bottom w:val="nil"/>
              <w:right w:val="single" w:sz="4" w:space="0" w:color="auto"/>
            </w:tcBorders>
            <w:shd w:val="clear" w:color="auto" w:fill="auto"/>
            <w:noWrap/>
            <w:vAlign w:val="bottom"/>
            <w:hideMark/>
          </w:tcPr>
          <w:p w14:paraId="47F2BCC3"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46405B88"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p>
        </w:tc>
      </w:tr>
      <w:tr w:rsidR="00C41732" w:rsidRPr="00C41732" w14:paraId="53FE29C3"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7689FA15"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Opleiding / cursus</w:t>
            </w:r>
          </w:p>
        </w:tc>
        <w:tc>
          <w:tcPr>
            <w:tcW w:w="934" w:type="dxa"/>
            <w:tcBorders>
              <w:top w:val="nil"/>
              <w:left w:val="single" w:sz="4" w:space="0" w:color="auto"/>
              <w:bottom w:val="nil"/>
              <w:right w:val="single" w:sz="4" w:space="0" w:color="auto"/>
            </w:tcBorders>
            <w:shd w:val="clear" w:color="auto" w:fill="auto"/>
            <w:noWrap/>
            <w:vAlign w:val="bottom"/>
            <w:hideMark/>
          </w:tcPr>
          <w:p w14:paraId="264BDC7C"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€ 5.000</w:t>
            </w:r>
          </w:p>
        </w:tc>
        <w:tc>
          <w:tcPr>
            <w:tcW w:w="4036" w:type="dxa"/>
            <w:tcBorders>
              <w:top w:val="nil"/>
              <w:left w:val="nil"/>
              <w:bottom w:val="nil"/>
              <w:right w:val="nil"/>
            </w:tcBorders>
            <w:shd w:val="clear" w:color="auto" w:fill="auto"/>
            <w:noWrap/>
            <w:vAlign w:val="bottom"/>
            <w:hideMark/>
          </w:tcPr>
          <w:p w14:paraId="47564768"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mn opleidingen sport en bewegen; BHV; EHBO</w:t>
            </w:r>
          </w:p>
        </w:tc>
      </w:tr>
      <w:tr w:rsidR="00C41732" w:rsidRPr="00C41732" w14:paraId="347AD97C"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5894F488"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Personeel</w:t>
            </w:r>
          </w:p>
        </w:tc>
        <w:tc>
          <w:tcPr>
            <w:tcW w:w="934" w:type="dxa"/>
            <w:tcBorders>
              <w:top w:val="nil"/>
              <w:left w:val="single" w:sz="4" w:space="0" w:color="auto"/>
              <w:bottom w:val="nil"/>
              <w:right w:val="single" w:sz="4" w:space="0" w:color="auto"/>
            </w:tcBorders>
            <w:shd w:val="clear" w:color="auto" w:fill="auto"/>
            <w:noWrap/>
            <w:vAlign w:val="bottom"/>
            <w:hideMark/>
          </w:tcPr>
          <w:p w14:paraId="6575E550"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€ 6.000</w:t>
            </w:r>
          </w:p>
        </w:tc>
        <w:tc>
          <w:tcPr>
            <w:tcW w:w="4036" w:type="dxa"/>
            <w:tcBorders>
              <w:top w:val="nil"/>
              <w:left w:val="nil"/>
              <w:bottom w:val="nil"/>
              <w:right w:val="nil"/>
            </w:tcBorders>
            <w:shd w:val="clear" w:color="auto" w:fill="auto"/>
            <w:noWrap/>
            <w:vAlign w:val="bottom"/>
            <w:hideMark/>
          </w:tcPr>
          <w:p w14:paraId="76EB1B15" w14:textId="4A5649ED"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Vrijwill</w:t>
            </w:r>
            <w:r>
              <w:rPr>
                <w:rFonts w:ascii="Calibri" w:eastAsia="Times New Roman" w:hAnsi="Calibri" w:cs="Calibri"/>
                <w:color w:val="000000"/>
                <w:kern w:val="0"/>
                <w:sz w:val="20"/>
                <w:szCs w:val="20"/>
                <w:lang w:eastAsia="nl-NL"/>
                <w14:ligatures w14:val="none"/>
              </w:rPr>
              <w:t>.</w:t>
            </w:r>
            <w:r w:rsidRPr="00C41732">
              <w:rPr>
                <w:rFonts w:ascii="Calibri" w:eastAsia="Times New Roman" w:hAnsi="Calibri" w:cs="Calibri"/>
                <w:color w:val="000000"/>
                <w:kern w:val="0"/>
                <w:sz w:val="20"/>
                <w:szCs w:val="20"/>
                <w:lang w:eastAsia="nl-NL"/>
                <w14:ligatures w14:val="none"/>
              </w:rPr>
              <w:t>kosten (5 vrijwilligers a 100 per maand)</w:t>
            </w:r>
          </w:p>
        </w:tc>
      </w:tr>
      <w:tr w:rsidR="00C41732" w:rsidRPr="00C41732" w14:paraId="019D7252"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67F63067"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Totaal personele kosten</w:t>
            </w:r>
          </w:p>
        </w:tc>
        <w:tc>
          <w:tcPr>
            <w:tcW w:w="934" w:type="dxa"/>
            <w:tcBorders>
              <w:top w:val="nil"/>
              <w:left w:val="single" w:sz="4" w:space="0" w:color="auto"/>
              <w:bottom w:val="nil"/>
              <w:right w:val="single" w:sz="4" w:space="0" w:color="auto"/>
            </w:tcBorders>
            <w:shd w:val="clear" w:color="auto" w:fill="auto"/>
            <w:noWrap/>
            <w:vAlign w:val="bottom"/>
            <w:hideMark/>
          </w:tcPr>
          <w:p w14:paraId="6AABCEC2"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€ 11.000</w:t>
            </w:r>
          </w:p>
        </w:tc>
        <w:tc>
          <w:tcPr>
            <w:tcW w:w="4036" w:type="dxa"/>
            <w:tcBorders>
              <w:top w:val="nil"/>
              <w:left w:val="nil"/>
              <w:bottom w:val="nil"/>
              <w:right w:val="nil"/>
            </w:tcBorders>
            <w:shd w:val="clear" w:color="auto" w:fill="auto"/>
            <w:noWrap/>
            <w:vAlign w:val="bottom"/>
            <w:hideMark/>
          </w:tcPr>
          <w:p w14:paraId="5C27E588"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72646834"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0375416"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Huisvestingskosten</w:t>
            </w:r>
          </w:p>
        </w:tc>
        <w:tc>
          <w:tcPr>
            <w:tcW w:w="934" w:type="dxa"/>
            <w:tcBorders>
              <w:top w:val="nil"/>
              <w:left w:val="single" w:sz="4" w:space="0" w:color="auto"/>
              <w:bottom w:val="nil"/>
              <w:right w:val="single" w:sz="4" w:space="0" w:color="auto"/>
            </w:tcBorders>
            <w:shd w:val="clear" w:color="auto" w:fill="auto"/>
            <w:noWrap/>
            <w:vAlign w:val="bottom"/>
            <w:hideMark/>
          </w:tcPr>
          <w:p w14:paraId="35A18E7C"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11E3FCC2"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p>
        </w:tc>
      </w:tr>
      <w:tr w:rsidR="00C41732" w:rsidRPr="00C41732" w14:paraId="1894A963"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0FE88E8"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lastRenderedPageBreak/>
              <w:t>Huur Carex</w:t>
            </w:r>
          </w:p>
        </w:tc>
        <w:tc>
          <w:tcPr>
            <w:tcW w:w="934" w:type="dxa"/>
            <w:tcBorders>
              <w:top w:val="nil"/>
              <w:left w:val="single" w:sz="4" w:space="0" w:color="auto"/>
              <w:bottom w:val="nil"/>
              <w:right w:val="single" w:sz="4" w:space="0" w:color="auto"/>
            </w:tcBorders>
            <w:shd w:val="clear" w:color="auto" w:fill="auto"/>
            <w:noWrap/>
            <w:vAlign w:val="bottom"/>
            <w:hideMark/>
          </w:tcPr>
          <w:p w14:paraId="0FD6E30F"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€ 700</w:t>
            </w:r>
          </w:p>
        </w:tc>
        <w:tc>
          <w:tcPr>
            <w:tcW w:w="4036" w:type="dxa"/>
            <w:tcBorders>
              <w:top w:val="nil"/>
              <w:left w:val="nil"/>
              <w:bottom w:val="nil"/>
              <w:right w:val="nil"/>
            </w:tcBorders>
            <w:shd w:val="clear" w:color="auto" w:fill="auto"/>
            <w:noWrap/>
            <w:vAlign w:val="bottom"/>
            <w:hideMark/>
          </w:tcPr>
          <w:p w14:paraId="41D16175"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tot en met maart</w:t>
            </w:r>
          </w:p>
        </w:tc>
      </w:tr>
      <w:tr w:rsidR="00C41732" w:rsidRPr="00C41732" w14:paraId="4CF788FD"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A32F350"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Huur Prof Rankestraat</w:t>
            </w:r>
          </w:p>
        </w:tc>
        <w:tc>
          <w:tcPr>
            <w:tcW w:w="934" w:type="dxa"/>
            <w:tcBorders>
              <w:top w:val="nil"/>
              <w:left w:val="single" w:sz="4" w:space="0" w:color="auto"/>
              <w:bottom w:val="nil"/>
              <w:right w:val="single" w:sz="4" w:space="0" w:color="auto"/>
            </w:tcBorders>
            <w:shd w:val="clear" w:color="auto" w:fill="auto"/>
            <w:noWrap/>
            <w:vAlign w:val="bottom"/>
            <w:hideMark/>
          </w:tcPr>
          <w:p w14:paraId="2FAD0E51" w14:textId="36B8FA3F"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€ 8.00</w:t>
            </w:r>
            <w:r w:rsidR="00944598">
              <w:rPr>
                <w:rFonts w:ascii="Calibri" w:eastAsia="Times New Roman" w:hAnsi="Calibri" w:cs="Calibri"/>
                <w:color w:val="000000"/>
                <w:kern w:val="0"/>
                <w:sz w:val="20"/>
                <w:szCs w:val="20"/>
                <w:lang w:eastAsia="nl-NL"/>
                <w14:ligatures w14:val="none"/>
              </w:rPr>
              <w:t>0</w:t>
            </w:r>
          </w:p>
        </w:tc>
        <w:tc>
          <w:tcPr>
            <w:tcW w:w="4036" w:type="dxa"/>
            <w:tcBorders>
              <w:top w:val="nil"/>
              <w:left w:val="nil"/>
              <w:bottom w:val="nil"/>
              <w:right w:val="nil"/>
            </w:tcBorders>
            <w:shd w:val="clear" w:color="auto" w:fill="auto"/>
            <w:noWrap/>
            <w:vAlign w:val="bottom"/>
            <w:hideMark/>
          </w:tcPr>
          <w:p w14:paraId="1D0B137E"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182D83AE"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F4F1EF0"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Energie</w:t>
            </w:r>
          </w:p>
        </w:tc>
        <w:tc>
          <w:tcPr>
            <w:tcW w:w="934" w:type="dxa"/>
            <w:tcBorders>
              <w:top w:val="nil"/>
              <w:left w:val="single" w:sz="4" w:space="0" w:color="auto"/>
              <w:bottom w:val="nil"/>
              <w:right w:val="single" w:sz="4" w:space="0" w:color="auto"/>
            </w:tcBorders>
            <w:shd w:val="clear" w:color="auto" w:fill="auto"/>
            <w:noWrap/>
            <w:vAlign w:val="bottom"/>
            <w:hideMark/>
          </w:tcPr>
          <w:p w14:paraId="2962AC8A" w14:textId="732F6E40"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€ 6.2</w:t>
            </w:r>
            <w:r w:rsidR="00944598">
              <w:rPr>
                <w:rFonts w:ascii="Calibri" w:eastAsia="Times New Roman" w:hAnsi="Calibri" w:cs="Calibri"/>
                <w:color w:val="000000"/>
                <w:kern w:val="0"/>
                <w:sz w:val="20"/>
                <w:szCs w:val="20"/>
                <w:lang w:eastAsia="nl-NL"/>
                <w14:ligatures w14:val="none"/>
              </w:rPr>
              <w:t>00</w:t>
            </w:r>
          </w:p>
        </w:tc>
        <w:tc>
          <w:tcPr>
            <w:tcW w:w="4036" w:type="dxa"/>
            <w:tcBorders>
              <w:top w:val="nil"/>
              <w:left w:val="nil"/>
              <w:bottom w:val="nil"/>
              <w:right w:val="nil"/>
            </w:tcBorders>
            <w:shd w:val="clear" w:color="auto" w:fill="auto"/>
            <w:noWrap/>
            <w:vAlign w:val="bottom"/>
            <w:hideMark/>
          </w:tcPr>
          <w:p w14:paraId="4981EB52"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4676824E"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25216A5A"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Water</w:t>
            </w:r>
          </w:p>
        </w:tc>
        <w:tc>
          <w:tcPr>
            <w:tcW w:w="934" w:type="dxa"/>
            <w:tcBorders>
              <w:top w:val="nil"/>
              <w:left w:val="single" w:sz="4" w:space="0" w:color="auto"/>
              <w:bottom w:val="nil"/>
              <w:right w:val="single" w:sz="4" w:space="0" w:color="auto"/>
            </w:tcBorders>
            <w:shd w:val="clear" w:color="auto" w:fill="auto"/>
            <w:noWrap/>
            <w:vAlign w:val="bottom"/>
            <w:hideMark/>
          </w:tcPr>
          <w:p w14:paraId="0DF9C4C2"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€ 1.200</w:t>
            </w:r>
          </w:p>
        </w:tc>
        <w:tc>
          <w:tcPr>
            <w:tcW w:w="4036" w:type="dxa"/>
            <w:tcBorders>
              <w:top w:val="nil"/>
              <w:left w:val="nil"/>
              <w:bottom w:val="nil"/>
              <w:right w:val="nil"/>
            </w:tcBorders>
            <w:shd w:val="clear" w:color="auto" w:fill="auto"/>
            <w:noWrap/>
            <w:vAlign w:val="bottom"/>
            <w:hideMark/>
          </w:tcPr>
          <w:p w14:paraId="41FDF395"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46EF54D9"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B71C8BF"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Afval</w:t>
            </w:r>
          </w:p>
        </w:tc>
        <w:tc>
          <w:tcPr>
            <w:tcW w:w="934" w:type="dxa"/>
            <w:tcBorders>
              <w:top w:val="nil"/>
              <w:left w:val="single" w:sz="4" w:space="0" w:color="auto"/>
              <w:bottom w:val="nil"/>
              <w:right w:val="single" w:sz="4" w:space="0" w:color="auto"/>
            </w:tcBorders>
            <w:shd w:val="clear" w:color="auto" w:fill="auto"/>
            <w:noWrap/>
            <w:vAlign w:val="bottom"/>
            <w:hideMark/>
          </w:tcPr>
          <w:p w14:paraId="672F1C21" w14:textId="7255A4DF"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€ 6</w:t>
            </w:r>
            <w:r w:rsidR="00944598">
              <w:rPr>
                <w:rFonts w:ascii="Calibri" w:eastAsia="Times New Roman" w:hAnsi="Calibri" w:cs="Calibri"/>
                <w:color w:val="000000"/>
                <w:kern w:val="0"/>
                <w:sz w:val="20"/>
                <w:szCs w:val="20"/>
                <w:lang w:eastAsia="nl-NL"/>
                <w14:ligatures w14:val="none"/>
              </w:rPr>
              <w:t>00</w:t>
            </w:r>
          </w:p>
        </w:tc>
        <w:tc>
          <w:tcPr>
            <w:tcW w:w="4036" w:type="dxa"/>
            <w:tcBorders>
              <w:top w:val="nil"/>
              <w:left w:val="nil"/>
              <w:bottom w:val="nil"/>
              <w:right w:val="nil"/>
            </w:tcBorders>
            <w:shd w:val="clear" w:color="auto" w:fill="auto"/>
            <w:noWrap/>
            <w:vAlign w:val="bottom"/>
            <w:hideMark/>
          </w:tcPr>
          <w:p w14:paraId="1557088A"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540B5C68"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6696E3F1" w14:textId="0558B5AF" w:rsidR="00C41732" w:rsidRPr="00C41732" w:rsidRDefault="00034E64" w:rsidP="00C41732">
            <w:pPr>
              <w:spacing w:after="0" w:line="240" w:lineRule="auto"/>
              <w:rPr>
                <w:rFonts w:ascii="Calibri" w:eastAsia="Times New Roman" w:hAnsi="Calibri" w:cs="Calibri"/>
                <w:kern w:val="0"/>
                <w:sz w:val="20"/>
                <w:szCs w:val="20"/>
                <w:lang w:eastAsia="nl-NL"/>
                <w14:ligatures w14:val="none"/>
              </w:rPr>
            </w:pPr>
            <w:r>
              <w:rPr>
                <w:rFonts w:ascii="Calibri" w:eastAsia="Times New Roman" w:hAnsi="Calibri" w:cs="Calibri"/>
                <w:kern w:val="0"/>
                <w:sz w:val="20"/>
                <w:szCs w:val="20"/>
                <w:lang w:eastAsia="nl-NL"/>
                <w14:ligatures w14:val="none"/>
              </w:rPr>
              <w:t>H</w:t>
            </w:r>
            <w:r w:rsidR="00C41732" w:rsidRPr="00C41732">
              <w:rPr>
                <w:rFonts w:ascii="Calibri" w:eastAsia="Times New Roman" w:hAnsi="Calibri" w:cs="Calibri"/>
                <w:kern w:val="0"/>
                <w:sz w:val="20"/>
                <w:szCs w:val="20"/>
                <w:lang w:eastAsia="nl-NL"/>
                <w14:ligatures w14:val="none"/>
              </w:rPr>
              <w:t>effingen en leges</w:t>
            </w:r>
          </w:p>
        </w:tc>
        <w:tc>
          <w:tcPr>
            <w:tcW w:w="934" w:type="dxa"/>
            <w:tcBorders>
              <w:top w:val="nil"/>
              <w:left w:val="single" w:sz="4" w:space="0" w:color="auto"/>
              <w:bottom w:val="nil"/>
              <w:right w:val="single" w:sz="4" w:space="0" w:color="auto"/>
            </w:tcBorders>
            <w:shd w:val="clear" w:color="auto" w:fill="auto"/>
            <w:noWrap/>
            <w:vAlign w:val="bottom"/>
            <w:hideMark/>
          </w:tcPr>
          <w:p w14:paraId="45B38FF5"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€ 1.500</w:t>
            </w:r>
          </w:p>
        </w:tc>
        <w:tc>
          <w:tcPr>
            <w:tcW w:w="4036" w:type="dxa"/>
            <w:tcBorders>
              <w:top w:val="nil"/>
              <w:left w:val="nil"/>
              <w:bottom w:val="nil"/>
              <w:right w:val="nil"/>
            </w:tcBorders>
            <w:shd w:val="clear" w:color="auto" w:fill="auto"/>
            <w:noWrap/>
            <w:vAlign w:val="bottom"/>
            <w:hideMark/>
          </w:tcPr>
          <w:p w14:paraId="14A68A11"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OZB; rioolheffing</w:t>
            </w:r>
          </w:p>
        </w:tc>
      </w:tr>
      <w:tr w:rsidR="00C41732" w:rsidRPr="00C41732" w14:paraId="324E5536"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52E4DE64"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Totaal huisvestingskosten</w:t>
            </w:r>
          </w:p>
        </w:tc>
        <w:tc>
          <w:tcPr>
            <w:tcW w:w="934" w:type="dxa"/>
            <w:tcBorders>
              <w:top w:val="nil"/>
              <w:left w:val="single" w:sz="4" w:space="0" w:color="auto"/>
              <w:bottom w:val="nil"/>
              <w:right w:val="single" w:sz="4" w:space="0" w:color="auto"/>
            </w:tcBorders>
            <w:shd w:val="clear" w:color="auto" w:fill="auto"/>
            <w:noWrap/>
            <w:vAlign w:val="bottom"/>
            <w:hideMark/>
          </w:tcPr>
          <w:p w14:paraId="31348FA6" w14:textId="7F6DD489"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€ 18.3</w:t>
            </w:r>
            <w:r w:rsidR="00944598">
              <w:rPr>
                <w:rFonts w:ascii="Calibri" w:eastAsia="Times New Roman" w:hAnsi="Calibri" w:cs="Calibri"/>
                <w:b/>
                <w:bCs/>
                <w:color w:val="000000"/>
                <w:kern w:val="0"/>
                <w:sz w:val="20"/>
                <w:szCs w:val="20"/>
                <w:lang w:eastAsia="nl-NL"/>
                <w14:ligatures w14:val="none"/>
              </w:rPr>
              <w:t>00</w:t>
            </w:r>
          </w:p>
        </w:tc>
        <w:tc>
          <w:tcPr>
            <w:tcW w:w="4036" w:type="dxa"/>
            <w:tcBorders>
              <w:top w:val="nil"/>
              <w:left w:val="nil"/>
              <w:bottom w:val="nil"/>
              <w:right w:val="nil"/>
            </w:tcBorders>
            <w:shd w:val="clear" w:color="auto" w:fill="auto"/>
            <w:noWrap/>
            <w:vAlign w:val="bottom"/>
            <w:hideMark/>
          </w:tcPr>
          <w:p w14:paraId="4877ADAB"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6640579B"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0227B52A"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Kantoorkosten</w:t>
            </w:r>
          </w:p>
        </w:tc>
        <w:tc>
          <w:tcPr>
            <w:tcW w:w="934" w:type="dxa"/>
            <w:tcBorders>
              <w:top w:val="nil"/>
              <w:left w:val="single" w:sz="4" w:space="0" w:color="auto"/>
              <w:bottom w:val="nil"/>
              <w:right w:val="single" w:sz="4" w:space="0" w:color="auto"/>
            </w:tcBorders>
            <w:shd w:val="clear" w:color="auto" w:fill="auto"/>
            <w:noWrap/>
            <w:vAlign w:val="bottom"/>
            <w:hideMark/>
          </w:tcPr>
          <w:p w14:paraId="485DB6BE"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4E38707D"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p>
        </w:tc>
      </w:tr>
      <w:tr w:rsidR="00C41732" w:rsidRPr="00C41732" w14:paraId="1697B55B"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D6DBA3D" w14:textId="781E579E"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Admin</w:t>
            </w:r>
            <w:r w:rsidR="00034E64">
              <w:rPr>
                <w:rFonts w:ascii="Calibri" w:eastAsia="Times New Roman" w:hAnsi="Calibri" w:cs="Calibri"/>
                <w:color w:val="000000"/>
                <w:kern w:val="0"/>
                <w:sz w:val="20"/>
                <w:szCs w:val="20"/>
                <w:lang w:eastAsia="nl-NL"/>
                <w14:ligatures w14:val="none"/>
              </w:rPr>
              <w:t>is</w:t>
            </w:r>
            <w:r w:rsidRPr="00C41732">
              <w:rPr>
                <w:rFonts w:ascii="Calibri" w:eastAsia="Times New Roman" w:hAnsi="Calibri" w:cs="Calibri"/>
                <w:color w:val="000000"/>
                <w:kern w:val="0"/>
                <w:sz w:val="20"/>
                <w:szCs w:val="20"/>
                <w:lang w:eastAsia="nl-NL"/>
                <w14:ligatures w14:val="none"/>
              </w:rPr>
              <w:t>tratie  / boekhouding / kantoor</w:t>
            </w:r>
          </w:p>
        </w:tc>
        <w:tc>
          <w:tcPr>
            <w:tcW w:w="934" w:type="dxa"/>
            <w:tcBorders>
              <w:top w:val="nil"/>
              <w:left w:val="single" w:sz="4" w:space="0" w:color="auto"/>
              <w:bottom w:val="nil"/>
              <w:right w:val="single" w:sz="4" w:space="0" w:color="auto"/>
            </w:tcBorders>
            <w:shd w:val="clear" w:color="auto" w:fill="auto"/>
            <w:noWrap/>
            <w:vAlign w:val="bottom"/>
            <w:hideMark/>
          </w:tcPr>
          <w:p w14:paraId="058E8357"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€ 1.000</w:t>
            </w:r>
          </w:p>
        </w:tc>
        <w:tc>
          <w:tcPr>
            <w:tcW w:w="4036" w:type="dxa"/>
            <w:tcBorders>
              <w:top w:val="nil"/>
              <w:left w:val="nil"/>
              <w:bottom w:val="nil"/>
              <w:right w:val="nil"/>
            </w:tcBorders>
            <w:shd w:val="clear" w:color="auto" w:fill="auto"/>
            <w:noWrap/>
            <w:vAlign w:val="bottom"/>
            <w:hideMark/>
          </w:tcPr>
          <w:p w14:paraId="47515787"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1B0C3E25"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55151955"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ICT</w:t>
            </w:r>
          </w:p>
        </w:tc>
        <w:tc>
          <w:tcPr>
            <w:tcW w:w="934" w:type="dxa"/>
            <w:tcBorders>
              <w:top w:val="nil"/>
              <w:left w:val="single" w:sz="4" w:space="0" w:color="auto"/>
              <w:bottom w:val="nil"/>
              <w:right w:val="single" w:sz="4" w:space="0" w:color="auto"/>
            </w:tcBorders>
            <w:shd w:val="clear" w:color="auto" w:fill="auto"/>
            <w:noWrap/>
            <w:vAlign w:val="bottom"/>
            <w:hideMark/>
          </w:tcPr>
          <w:p w14:paraId="2579B157" w14:textId="0C59E0E3"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€ 4</w:t>
            </w:r>
            <w:r w:rsidR="00944598">
              <w:rPr>
                <w:rFonts w:ascii="Calibri" w:eastAsia="Times New Roman" w:hAnsi="Calibri" w:cs="Calibri"/>
                <w:color w:val="000000"/>
                <w:kern w:val="0"/>
                <w:sz w:val="20"/>
                <w:szCs w:val="20"/>
                <w:lang w:eastAsia="nl-NL"/>
                <w14:ligatures w14:val="none"/>
              </w:rPr>
              <w:t>00</w:t>
            </w:r>
          </w:p>
        </w:tc>
        <w:tc>
          <w:tcPr>
            <w:tcW w:w="4036" w:type="dxa"/>
            <w:tcBorders>
              <w:top w:val="nil"/>
              <w:left w:val="nil"/>
              <w:bottom w:val="nil"/>
              <w:right w:val="nil"/>
            </w:tcBorders>
            <w:shd w:val="clear" w:color="auto" w:fill="auto"/>
            <w:noWrap/>
            <w:vAlign w:val="bottom"/>
            <w:hideMark/>
          </w:tcPr>
          <w:p w14:paraId="489519D1"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15E698CD"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3FB8D567"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Bankkosten</w:t>
            </w:r>
          </w:p>
        </w:tc>
        <w:tc>
          <w:tcPr>
            <w:tcW w:w="934" w:type="dxa"/>
            <w:tcBorders>
              <w:top w:val="nil"/>
              <w:left w:val="single" w:sz="4" w:space="0" w:color="auto"/>
              <w:bottom w:val="nil"/>
              <w:right w:val="single" w:sz="4" w:space="0" w:color="auto"/>
            </w:tcBorders>
            <w:shd w:val="clear" w:color="auto" w:fill="auto"/>
            <w:noWrap/>
            <w:vAlign w:val="bottom"/>
            <w:hideMark/>
          </w:tcPr>
          <w:p w14:paraId="30DFA098" w14:textId="55C19878"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xml:space="preserve">€ </w:t>
            </w:r>
            <w:r w:rsidR="00944598">
              <w:rPr>
                <w:rFonts w:ascii="Calibri" w:eastAsia="Times New Roman" w:hAnsi="Calibri" w:cs="Calibri"/>
                <w:color w:val="000000"/>
                <w:kern w:val="0"/>
                <w:sz w:val="20"/>
                <w:szCs w:val="20"/>
                <w:lang w:eastAsia="nl-NL"/>
                <w14:ligatures w14:val="none"/>
              </w:rPr>
              <w:t>200</w:t>
            </w:r>
          </w:p>
        </w:tc>
        <w:tc>
          <w:tcPr>
            <w:tcW w:w="4036" w:type="dxa"/>
            <w:tcBorders>
              <w:top w:val="nil"/>
              <w:left w:val="nil"/>
              <w:bottom w:val="nil"/>
              <w:right w:val="nil"/>
            </w:tcBorders>
            <w:shd w:val="clear" w:color="auto" w:fill="auto"/>
            <w:noWrap/>
            <w:vAlign w:val="bottom"/>
            <w:hideMark/>
          </w:tcPr>
          <w:p w14:paraId="0E20A856"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32D574C4"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A80B4BB"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Verzekeringen</w:t>
            </w:r>
          </w:p>
        </w:tc>
        <w:tc>
          <w:tcPr>
            <w:tcW w:w="934" w:type="dxa"/>
            <w:tcBorders>
              <w:top w:val="nil"/>
              <w:left w:val="single" w:sz="4" w:space="0" w:color="auto"/>
              <w:bottom w:val="nil"/>
              <w:right w:val="single" w:sz="4" w:space="0" w:color="auto"/>
            </w:tcBorders>
            <w:shd w:val="clear" w:color="auto" w:fill="auto"/>
            <w:noWrap/>
            <w:vAlign w:val="bottom"/>
            <w:hideMark/>
          </w:tcPr>
          <w:p w14:paraId="46A255FB"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€ 500</w:t>
            </w:r>
          </w:p>
        </w:tc>
        <w:tc>
          <w:tcPr>
            <w:tcW w:w="4036" w:type="dxa"/>
            <w:tcBorders>
              <w:top w:val="nil"/>
              <w:left w:val="nil"/>
              <w:bottom w:val="nil"/>
              <w:right w:val="nil"/>
            </w:tcBorders>
            <w:shd w:val="clear" w:color="auto" w:fill="auto"/>
            <w:noWrap/>
            <w:vAlign w:val="bottom"/>
            <w:hideMark/>
          </w:tcPr>
          <w:p w14:paraId="5CC9552D"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3B4CEC1D"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1ED5FBD"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Totaal kantoorkosten</w:t>
            </w:r>
          </w:p>
        </w:tc>
        <w:tc>
          <w:tcPr>
            <w:tcW w:w="934" w:type="dxa"/>
            <w:tcBorders>
              <w:top w:val="nil"/>
              <w:left w:val="single" w:sz="4" w:space="0" w:color="auto"/>
              <w:bottom w:val="nil"/>
              <w:right w:val="single" w:sz="4" w:space="0" w:color="auto"/>
            </w:tcBorders>
            <w:shd w:val="clear" w:color="auto" w:fill="auto"/>
            <w:noWrap/>
            <w:vAlign w:val="bottom"/>
            <w:hideMark/>
          </w:tcPr>
          <w:p w14:paraId="4A7EBC03" w14:textId="6968AC9E"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€ 2.1</w:t>
            </w:r>
            <w:r w:rsidR="00944598">
              <w:rPr>
                <w:rFonts w:ascii="Calibri" w:eastAsia="Times New Roman" w:hAnsi="Calibri" w:cs="Calibri"/>
                <w:b/>
                <w:bCs/>
                <w:color w:val="000000"/>
                <w:kern w:val="0"/>
                <w:sz w:val="20"/>
                <w:szCs w:val="20"/>
                <w:lang w:eastAsia="nl-NL"/>
                <w14:ligatures w14:val="none"/>
              </w:rPr>
              <w:t>00</w:t>
            </w:r>
          </w:p>
        </w:tc>
        <w:tc>
          <w:tcPr>
            <w:tcW w:w="4036" w:type="dxa"/>
            <w:tcBorders>
              <w:top w:val="nil"/>
              <w:left w:val="nil"/>
              <w:bottom w:val="nil"/>
              <w:right w:val="nil"/>
            </w:tcBorders>
            <w:shd w:val="clear" w:color="auto" w:fill="auto"/>
            <w:noWrap/>
            <w:vAlign w:val="bottom"/>
            <w:hideMark/>
          </w:tcPr>
          <w:p w14:paraId="7AFF9D92"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58D3859D"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10AFAF7"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Overige kosten</w:t>
            </w:r>
          </w:p>
        </w:tc>
        <w:tc>
          <w:tcPr>
            <w:tcW w:w="934" w:type="dxa"/>
            <w:tcBorders>
              <w:top w:val="nil"/>
              <w:left w:val="single" w:sz="4" w:space="0" w:color="auto"/>
              <w:bottom w:val="nil"/>
              <w:right w:val="single" w:sz="4" w:space="0" w:color="auto"/>
            </w:tcBorders>
            <w:shd w:val="clear" w:color="auto" w:fill="auto"/>
            <w:noWrap/>
            <w:vAlign w:val="bottom"/>
            <w:hideMark/>
          </w:tcPr>
          <w:p w14:paraId="6D4A94D1"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w:t>
            </w:r>
          </w:p>
        </w:tc>
        <w:tc>
          <w:tcPr>
            <w:tcW w:w="4036" w:type="dxa"/>
            <w:tcBorders>
              <w:top w:val="nil"/>
              <w:left w:val="nil"/>
              <w:bottom w:val="nil"/>
              <w:right w:val="nil"/>
            </w:tcBorders>
            <w:shd w:val="clear" w:color="auto" w:fill="auto"/>
            <w:noWrap/>
            <w:vAlign w:val="bottom"/>
            <w:hideMark/>
          </w:tcPr>
          <w:p w14:paraId="613C13E1"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p>
        </w:tc>
      </w:tr>
      <w:tr w:rsidR="00C41732" w:rsidRPr="00C41732" w14:paraId="784FADBB"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45B9C0EF"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Onderdelen / reparaties apparaten / klein inventaris</w:t>
            </w:r>
          </w:p>
        </w:tc>
        <w:tc>
          <w:tcPr>
            <w:tcW w:w="934" w:type="dxa"/>
            <w:tcBorders>
              <w:top w:val="nil"/>
              <w:left w:val="single" w:sz="4" w:space="0" w:color="auto"/>
              <w:bottom w:val="nil"/>
              <w:right w:val="single" w:sz="4" w:space="0" w:color="auto"/>
            </w:tcBorders>
            <w:shd w:val="clear" w:color="auto" w:fill="auto"/>
            <w:noWrap/>
            <w:vAlign w:val="bottom"/>
            <w:hideMark/>
          </w:tcPr>
          <w:p w14:paraId="022B760E"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€ 2.000</w:t>
            </w:r>
          </w:p>
        </w:tc>
        <w:tc>
          <w:tcPr>
            <w:tcW w:w="4036" w:type="dxa"/>
            <w:tcBorders>
              <w:top w:val="nil"/>
              <w:left w:val="nil"/>
              <w:bottom w:val="nil"/>
              <w:right w:val="nil"/>
            </w:tcBorders>
            <w:shd w:val="clear" w:color="auto" w:fill="auto"/>
            <w:noWrap/>
            <w:vAlign w:val="bottom"/>
            <w:hideMark/>
          </w:tcPr>
          <w:p w14:paraId="585CB9C5"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0229429E"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23C8D6BF"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Huishoudelijke artikelen</w:t>
            </w:r>
          </w:p>
        </w:tc>
        <w:tc>
          <w:tcPr>
            <w:tcW w:w="934" w:type="dxa"/>
            <w:tcBorders>
              <w:top w:val="nil"/>
              <w:left w:val="single" w:sz="4" w:space="0" w:color="auto"/>
              <w:bottom w:val="nil"/>
              <w:right w:val="single" w:sz="4" w:space="0" w:color="auto"/>
            </w:tcBorders>
            <w:shd w:val="clear" w:color="auto" w:fill="auto"/>
            <w:noWrap/>
            <w:vAlign w:val="bottom"/>
            <w:hideMark/>
          </w:tcPr>
          <w:p w14:paraId="6AE321F2"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€ 1.000</w:t>
            </w:r>
          </w:p>
        </w:tc>
        <w:tc>
          <w:tcPr>
            <w:tcW w:w="4036" w:type="dxa"/>
            <w:tcBorders>
              <w:top w:val="nil"/>
              <w:left w:val="nil"/>
              <w:bottom w:val="nil"/>
              <w:right w:val="nil"/>
            </w:tcBorders>
            <w:shd w:val="clear" w:color="auto" w:fill="auto"/>
            <w:noWrap/>
            <w:vAlign w:val="bottom"/>
            <w:hideMark/>
          </w:tcPr>
          <w:p w14:paraId="269A2279"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27B32C12"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03ED65E5"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Levensmiddelen</w:t>
            </w:r>
          </w:p>
        </w:tc>
        <w:tc>
          <w:tcPr>
            <w:tcW w:w="934" w:type="dxa"/>
            <w:tcBorders>
              <w:top w:val="nil"/>
              <w:left w:val="single" w:sz="4" w:space="0" w:color="auto"/>
              <w:bottom w:val="nil"/>
              <w:right w:val="single" w:sz="4" w:space="0" w:color="auto"/>
            </w:tcBorders>
            <w:shd w:val="clear" w:color="auto" w:fill="auto"/>
            <w:noWrap/>
            <w:vAlign w:val="bottom"/>
            <w:hideMark/>
          </w:tcPr>
          <w:p w14:paraId="456AA20A"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€ 1.000</w:t>
            </w:r>
          </w:p>
        </w:tc>
        <w:tc>
          <w:tcPr>
            <w:tcW w:w="4036" w:type="dxa"/>
            <w:tcBorders>
              <w:top w:val="nil"/>
              <w:left w:val="nil"/>
              <w:bottom w:val="nil"/>
              <w:right w:val="nil"/>
            </w:tcBorders>
            <w:shd w:val="clear" w:color="auto" w:fill="auto"/>
            <w:noWrap/>
            <w:vAlign w:val="bottom"/>
            <w:hideMark/>
          </w:tcPr>
          <w:p w14:paraId="26D72BAC"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5C8D30A1"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1FAE6610"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Promotiekosten</w:t>
            </w:r>
          </w:p>
        </w:tc>
        <w:tc>
          <w:tcPr>
            <w:tcW w:w="934" w:type="dxa"/>
            <w:tcBorders>
              <w:top w:val="nil"/>
              <w:left w:val="single" w:sz="4" w:space="0" w:color="auto"/>
              <w:bottom w:val="nil"/>
              <w:right w:val="single" w:sz="4" w:space="0" w:color="auto"/>
            </w:tcBorders>
            <w:shd w:val="clear" w:color="auto" w:fill="auto"/>
            <w:noWrap/>
            <w:vAlign w:val="bottom"/>
            <w:hideMark/>
          </w:tcPr>
          <w:p w14:paraId="008E3E25"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€ 5.000</w:t>
            </w:r>
          </w:p>
        </w:tc>
        <w:tc>
          <w:tcPr>
            <w:tcW w:w="4036" w:type="dxa"/>
            <w:tcBorders>
              <w:top w:val="nil"/>
              <w:left w:val="nil"/>
              <w:bottom w:val="nil"/>
              <w:right w:val="nil"/>
            </w:tcBorders>
            <w:shd w:val="clear" w:color="auto" w:fill="auto"/>
            <w:noWrap/>
            <w:vAlign w:val="bottom"/>
            <w:hideMark/>
          </w:tcPr>
          <w:p w14:paraId="6BF2CC1C" w14:textId="77777777"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p>
        </w:tc>
      </w:tr>
      <w:tr w:rsidR="00C41732" w:rsidRPr="00C41732" w14:paraId="3AB42CCF"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2F8F696E" w14:textId="77777777" w:rsidR="00C41732" w:rsidRPr="00C41732" w:rsidRDefault="00C41732" w:rsidP="00C41732">
            <w:pPr>
              <w:spacing w:after="0" w:line="240" w:lineRule="auto"/>
              <w:rPr>
                <w:rFonts w:ascii="Calibri" w:eastAsia="Times New Roman" w:hAnsi="Calibri" w:cs="Calibri"/>
                <w:kern w:val="0"/>
                <w:sz w:val="20"/>
                <w:szCs w:val="20"/>
                <w:lang w:eastAsia="nl-NL"/>
                <w14:ligatures w14:val="none"/>
              </w:rPr>
            </w:pPr>
            <w:r w:rsidRPr="00C41732">
              <w:rPr>
                <w:rFonts w:ascii="Calibri" w:eastAsia="Times New Roman" w:hAnsi="Calibri" w:cs="Calibri"/>
                <w:kern w:val="0"/>
                <w:sz w:val="20"/>
                <w:szCs w:val="20"/>
                <w:lang w:eastAsia="nl-NL"/>
                <w14:ligatures w14:val="none"/>
              </w:rPr>
              <w:t>Diverse overige kosten</w:t>
            </w:r>
          </w:p>
        </w:tc>
        <w:tc>
          <w:tcPr>
            <w:tcW w:w="934" w:type="dxa"/>
            <w:tcBorders>
              <w:top w:val="nil"/>
              <w:left w:val="single" w:sz="4" w:space="0" w:color="auto"/>
              <w:bottom w:val="nil"/>
              <w:right w:val="single" w:sz="4" w:space="0" w:color="auto"/>
            </w:tcBorders>
            <w:shd w:val="clear" w:color="auto" w:fill="auto"/>
            <w:noWrap/>
            <w:vAlign w:val="bottom"/>
            <w:hideMark/>
          </w:tcPr>
          <w:p w14:paraId="2BCC6BBE" w14:textId="20B7EEC6" w:rsidR="00C41732" w:rsidRPr="00C41732" w:rsidRDefault="00C41732" w:rsidP="00C41732">
            <w:pPr>
              <w:spacing w:after="0" w:line="240" w:lineRule="auto"/>
              <w:jc w:val="right"/>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 xml:space="preserve">€ </w:t>
            </w:r>
            <w:r w:rsidR="00944598">
              <w:rPr>
                <w:rFonts w:ascii="Calibri" w:eastAsia="Times New Roman" w:hAnsi="Calibri" w:cs="Calibri"/>
                <w:color w:val="000000"/>
                <w:kern w:val="0"/>
                <w:sz w:val="20"/>
                <w:szCs w:val="20"/>
                <w:lang w:eastAsia="nl-NL"/>
                <w14:ligatures w14:val="none"/>
              </w:rPr>
              <w:t>4.</w:t>
            </w:r>
            <w:r w:rsidRPr="00C41732">
              <w:rPr>
                <w:rFonts w:ascii="Calibri" w:eastAsia="Times New Roman" w:hAnsi="Calibri" w:cs="Calibri"/>
                <w:color w:val="000000"/>
                <w:kern w:val="0"/>
                <w:sz w:val="20"/>
                <w:szCs w:val="20"/>
                <w:lang w:eastAsia="nl-NL"/>
                <w14:ligatures w14:val="none"/>
              </w:rPr>
              <w:t>000</w:t>
            </w:r>
          </w:p>
        </w:tc>
        <w:tc>
          <w:tcPr>
            <w:tcW w:w="4036" w:type="dxa"/>
            <w:tcBorders>
              <w:top w:val="nil"/>
              <w:left w:val="nil"/>
              <w:bottom w:val="nil"/>
              <w:right w:val="nil"/>
            </w:tcBorders>
            <w:shd w:val="clear" w:color="auto" w:fill="auto"/>
            <w:noWrap/>
            <w:vAlign w:val="bottom"/>
            <w:hideMark/>
          </w:tcPr>
          <w:p w14:paraId="5C4E1623"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benzinekosten, bestuurskosten, onvoorzien</w:t>
            </w:r>
          </w:p>
        </w:tc>
      </w:tr>
      <w:tr w:rsidR="00C41732" w:rsidRPr="00C41732" w14:paraId="1BC7B74C" w14:textId="77777777" w:rsidTr="00C41732">
        <w:trPr>
          <w:trHeight w:val="255"/>
        </w:trPr>
        <w:tc>
          <w:tcPr>
            <w:tcW w:w="4436" w:type="dxa"/>
            <w:tcBorders>
              <w:top w:val="nil"/>
              <w:left w:val="single" w:sz="4" w:space="0" w:color="auto"/>
              <w:bottom w:val="nil"/>
              <w:right w:val="nil"/>
            </w:tcBorders>
            <w:shd w:val="clear" w:color="auto" w:fill="auto"/>
            <w:noWrap/>
            <w:vAlign w:val="bottom"/>
            <w:hideMark/>
          </w:tcPr>
          <w:p w14:paraId="2D27D0D9" w14:textId="77777777" w:rsidR="00C41732" w:rsidRPr="00C41732" w:rsidRDefault="00C41732" w:rsidP="00C41732">
            <w:pPr>
              <w:spacing w:after="0" w:line="240" w:lineRule="auto"/>
              <w:rPr>
                <w:rFonts w:ascii="Calibri" w:eastAsia="Times New Roman" w:hAnsi="Calibri" w:cs="Calibri"/>
                <w:b/>
                <w:bCs/>
                <w:kern w:val="0"/>
                <w:sz w:val="20"/>
                <w:szCs w:val="20"/>
                <w:u w:val="single"/>
                <w:lang w:eastAsia="nl-NL"/>
                <w14:ligatures w14:val="none"/>
              </w:rPr>
            </w:pPr>
            <w:r w:rsidRPr="00C41732">
              <w:rPr>
                <w:rFonts w:ascii="Calibri" w:eastAsia="Times New Roman" w:hAnsi="Calibri" w:cs="Calibri"/>
                <w:b/>
                <w:bCs/>
                <w:kern w:val="0"/>
                <w:sz w:val="20"/>
                <w:szCs w:val="20"/>
                <w:u w:val="single"/>
                <w:lang w:eastAsia="nl-NL"/>
                <w14:ligatures w14:val="none"/>
              </w:rPr>
              <w:t>Totaal overige kosten</w:t>
            </w:r>
          </w:p>
        </w:tc>
        <w:tc>
          <w:tcPr>
            <w:tcW w:w="934" w:type="dxa"/>
            <w:tcBorders>
              <w:top w:val="nil"/>
              <w:left w:val="single" w:sz="4" w:space="0" w:color="auto"/>
              <w:bottom w:val="nil"/>
              <w:right w:val="single" w:sz="4" w:space="0" w:color="auto"/>
            </w:tcBorders>
            <w:shd w:val="clear" w:color="auto" w:fill="auto"/>
            <w:noWrap/>
            <w:vAlign w:val="bottom"/>
            <w:hideMark/>
          </w:tcPr>
          <w:p w14:paraId="6B83F1E4" w14:textId="0E8A5496"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€ 1</w:t>
            </w:r>
            <w:r w:rsidR="002C0785">
              <w:rPr>
                <w:rFonts w:ascii="Calibri" w:eastAsia="Times New Roman" w:hAnsi="Calibri" w:cs="Calibri"/>
                <w:b/>
                <w:bCs/>
                <w:color w:val="000000"/>
                <w:kern w:val="0"/>
                <w:sz w:val="20"/>
                <w:szCs w:val="20"/>
                <w:lang w:eastAsia="nl-NL"/>
                <w14:ligatures w14:val="none"/>
              </w:rPr>
              <w:t>3</w:t>
            </w:r>
            <w:r w:rsidRPr="00C41732">
              <w:rPr>
                <w:rFonts w:ascii="Calibri" w:eastAsia="Times New Roman" w:hAnsi="Calibri" w:cs="Calibri"/>
                <w:b/>
                <w:bCs/>
                <w:color w:val="000000"/>
                <w:kern w:val="0"/>
                <w:sz w:val="20"/>
                <w:szCs w:val="20"/>
                <w:lang w:eastAsia="nl-NL"/>
                <w14:ligatures w14:val="none"/>
              </w:rPr>
              <w:t>.000</w:t>
            </w:r>
          </w:p>
        </w:tc>
        <w:tc>
          <w:tcPr>
            <w:tcW w:w="4036" w:type="dxa"/>
            <w:tcBorders>
              <w:top w:val="nil"/>
              <w:left w:val="nil"/>
              <w:bottom w:val="nil"/>
              <w:right w:val="nil"/>
            </w:tcBorders>
            <w:shd w:val="clear" w:color="auto" w:fill="auto"/>
            <w:noWrap/>
            <w:vAlign w:val="bottom"/>
            <w:hideMark/>
          </w:tcPr>
          <w:p w14:paraId="3FE3A898"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201A350E" w14:textId="77777777" w:rsidTr="00C41732">
        <w:trPr>
          <w:trHeight w:val="255"/>
        </w:trPr>
        <w:tc>
          <w:tcPr>
            <w:tcW w:w="443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7CF9D8C" w14:textId="77777777" w:rsidR="00C41732" w:rsidRPr="00C41732" w:rsidRDefault="00C41732" w:rsidP="00C41732">
            <w:pPr>
              <w:spacing w:after="0" w:line="240" w:lineRule="auto"/>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Totale kosten</w:t>
            </w:r>
          </w:p>
        </w:tc>
        <w:tc>
          <w:tcPr>
            <w:tcW w:w="934" w:type="dxa"/>
            <w:tcBorders>
              <w:top w:val="single" w:sz="4" w:space="0" w:color="auto"/>
              <w:left w:val="nil"/>
              <w:bottom w:val="single" w:sz="4" w:space="0" w:color="auto"/>
              <w:right w:val="single" w:sz="4" w:space="0" w:color="auto"/>
            </w:tcBorders>
            <w:shd w:val="clear" w:color="000000" w:fill="C5D9F1"/>
            <w:noWrap/>
            <w:vAlign w:val="bottom"/>
            <w:hideMark/>
          </w:tcPr>
          <w:p w14:paraId="52DBF3E0" w14:textId="130E0D91"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r w:rsidRPr="00C41732">
              <w:rPr>
                <w:rFonts w:ascii="Calibri" w:eastAsia="Times New Roman" w:hAnsi="Calibri" w:cs="Calibri"/>
                <w:b/>
                <w:bCs/>
                <w:color w:val="000000"/>
                <w:kern w:val="0"/>
                <w:sz w:val="20"/>
                <w:szCs w:val="20"/>
                <w:lang w:eastAsia="nl-NL"/>
                <w14:ligatures w14:val="none"/>
              </w:rPr>
              <w:t>€ 4</w:t>
            </w:r>
            <w:r w:rsidR="002C0785">
              <w:rPr>
                <w:rFonts w:ascii="Calibri" w:eastAsia="Times New Roman" w:hAnsi="Calibri" w:cs="Calibri"/>
                <w:b/>
                <w:bCs/>
                <w:color w:val="000000"/>
                <w:kern w:val="0"/>
                <w:sz w:val="20"/>
                <w:szCs w:val="20"/>
                <w:lang w:eastAsia="nl-NL"/>
                <w14:ligatures w14:val="none"/>
              </w:rPr>
              <w:t>4</w:t>
            </w:r>
            <w:r w:rsidRPr="00C41732">
              <w:rPr>
                <w:rFonts w:ascii="Calibri" w:eastAsia="Times New Roman" w:hAnsi="Calibri" w:cs="Calibri"/>
                <w:b/>
                <w:bCs/>
                <w:color w:val="000000"/>
                <w:kern w:val="0"/>
                <w:sz w:val="20"/>
                <w:szCs w:val="20"/>
                <w:lang w:eastAsia="nl-NL"/>
                <w14:ligatures w14:val="none"/>
              </w:rPr>
              <w:t>.4</w:t>
            </w:r>
            <w:r w:rsidR="002C0785">
              <w:rPr>
                <w:rFonts w:ascii="Calibri" w:eastAsia="Times New Roman" w:hAnsi="Calibri" w:cs="Calibri"/>
                <w:b/>
                <w:bCs/>
                <w:color w:val="000000"/>
                <w:kern w:val="0"/>
                <w:sz w:val="20"/>
                <w:szCs w:val="20"/>
                <w:lang w:eastAsia="nl-NL"/>
                <w14:ligatures w14:val="none"/>
              </w:rPr>
              <w:t>00</w:t>
            </w:r>
          </w:p>
        </w:tc>
        <w:tc>
          <w:tcPr>
            <w:tcW w:w="4036" w:type="dxa"/>
            <w:tcBorders>
              <w:top w:val="nil"/>
              <w:left w:val="nil"/>
              <w:bottom w:val="nil"/>
              <w:right w:val="nil"/>
            </w:tcBorders>
            <w:shd w:val="clear" w:color="auto" w:fill="auto"/>
            <w:noWrap/>
            <w:vAlign w:val="bottom"/>
            <w:hideMark/>
          </w:tcPr>
          <w:p w14:paraId="5B27C76B" w14:textId="77777777" w:rsidR="00C41732" w:rsidRPr="00C41732" w:rsidRDefault="00C41732" w:rsidP="00C41732">
            <w:pPr>
              <w:spacing w:after="0" w:line="240" w:lineRule="auto"/>
              <w:jc w:val="right"/>
              <w:rPr>
                <w:rFonts w:ascii="Calibri" w:eastAsia="Times New Roman" w:hAnsi="Calibri" w:cs="Calibri"/>
                <w:b/>
                <w:bCs/>
                <w:color w:val="000000"/>
                <w:kern w:val="0"/>
                <w:sz w:val="20"/>
                <w:szCs w:val="20"/>
                <w:lang w:eastAsia="nl-NL"/>
                <w14:ligatures w14:val="none"/>
              </w:rPr>
            </w:pPr>
          </w:p>
        </w:tc>
      </w:tr>
      <w:tr w:rsidR="00C41732" w:rsidRPr="00C41732" w14:paraId="096A4C73" w14:textId="77777777" w:rsidTr="00C41732">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14:paraId="2872241E" w14:textId="77777777" w:rsidR="00C41732" w:rsidRPr="00C41732" w:rsidRDefault="00C41732" w:rsidP="00C41732">
            <w:pPr>
              <w:spacing w:after="0" w:line="240" w:lineRule="auto"/>
              <w:rPr>
                <w:rFonts w:ascii="Calibri" w:eastAsia="Times New Roman" w:hAnsi="Calibri" w:cs="Calibri"/>
                <w:color w:val="000000"/>
                <w:kern w:val="0"/>
                <w:sz w:val="20"/>
                <w:szCs w:val="20"/>
                <w:lang w:eastAsia="nl-NL"/>
                <w14:ligatures w14:val="none"/>
              </w:rPr>
            </w:pPr>
            <w:r w:rsidRPr="00C41732">
              <w:rPr>
                <w:rFonts w:ascii="Calibri" w:eastAsia="Times New Roman" w:hAnsi="Calibri" w:cs="Calibri"/>
                <w:color w:val="000000"/>
                <w:kern w:val="0"/>
                <w:sz w:val="20"/>
                <w:szCs w:val="20"/>
                <w:lang w:eastAsia="nl-NL"/>
                <w14:ligatures w14:val="none"/>
              </w:rPr>
              <w:t>Resultaat</w:t>
            </w:r>
          </w:p>
        </w:tc>
        <w:tc>
          <w:tcPr>
            <w:tcW w:w="934" w:type="dxa"/>
            <w:tcBorders>
              <w:top w:val="nil"/>
              <w:left w:val="nil"/>
              <w:bottom w:val="single" w:sz="4" w:space="0" w:color="auto"/>
              <w:right w:val="single" w:sz="4" w:space="0" w:color="auto"/>
            </w:tcBorders>
            <w:shd w:val="clear" w:color="auto" w:fill="auto"/>
            <w:noWrap/>
            <w:vAlign w:val="bottom"/>
            <w:hideMark/>
          </w:tcPr>
          <w:p w14:paraId="3DE0580F" w14:textId="09AA0763" w:rsidR="00C41732" w:rsidRPr="002C0785" w:rsidRDefault="002C0785" w:rsidP="002C0785">
            <w:pPr>
              <w:spacing w:after="0" w:line="240" w:lineRule="auto"/>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 xml:space="preserve">     </w:t>
            </w:r>
            <w:r w:rsidRPr="002C0785">
              <w:rPr>
                <w:rFonts w:ascii="Calibri" w:eastAsia="Times New Roman" w:hAnsi="Calibri" w:cs="Calibri"/>
                <w:color w:val="000000"/>
                <w:kern w:val="0"/>
                <w:sz w:val="20"/>
                <w:szCs w:val="20"/>
                <w:lang w:eastAsia="nl-NL"/>
                <w14:ligatures w14:val="none"/>
              </w:rPr>
              <w:t>-</w:t>
            </w:r>
            <w:r>
              <w:rPr>
                <w:rFonts w:ascii="Calibri" w:eastAsia="Times New Roman" w:hAnsi="Calibri" w:cs="Calibri"/>
                <w:color w:val="000000"/>
                <w:kern w:val="0"/>
                <w:sz w:val="20"/>
                <w:szCs w:val="20"/>
                <w:lang w:eastAsia="nl-NL"/>
                <w14:ligatures w14:val="none"/>
              </w:rPr>
              <w:t xml:space="preserve"> </w:t>
            </w:r>
            <w:r w:rsidRPr="002C0785">
              <w:rPr>
                <w:rFonts w:ascii="Calibri" w:eastAsia="Times New Roman" w:hAnsi="Calibri" w:cs="Calibri"/>
                <w:color w:val="000000"/>
                <w:kern w:val="0"/>
                <w:sz w:val="20"/>
                <w:szCs w:val="20"/>
                <w:lang w:eastAsia="nl-NL"/>
                <w14:ligatures w14:val="none"/>
              </w:rPr>
              <w:t>€ 700</w:t>
            </w:r>
          </w:p>
        </w:tc>
        <w:tc>
          <w:tcPr>
            <w:tcW w:w="4036" w:type="dxa"/>
            <w:tcBorders>
              <w:top w:val="nil"/>
              <w:left w:val="nil"/>
              <w:bottom w:val="nil"/>
              <w:right w:val="nil"/>
            </w:tcBorders>
            <w:shd w:val="clear" w:color="auto" w:fill="auto"/>
            <w:noWrap/>
            <w:vAlign w:val="bottom"/>
            <w:hideMark/>
          </w:tcPr>
          <w:p w14:paraId="629F0406" w14:textId="2C708143" w:rsidR="00C41732" w:rsidRPr="00C41732" w:rsidRDefault="002C0785" w:rsidP="00C41732">
            <w:pPr>
              <w:spacing w:after="0" w:line="240" w:lineRule="auto"/>
              <w:jc w:val="right"/>
              <w:rPr>
                <w:rFonts w:ascii="Calibri" w:eastAsia="Times New Roman" w:hAnsi="Calibri" w:cs="Calibri"/>
                <w:color w:val="000000"/>
                <w:kern w:val="0"/>
                <w:sz w:val="20"/>
                <w:szCs w:val="20"/>
                <w:lang w:eastAsia="nl-NL"/>
                <w14:ligatures w14:val="none"/>
              </w:rPr>
            </w:pPr>
            <w:r>
              <w:rPr>
                <w:rFonts w:ascii="Calibri" w:eastAsia="Times New Roman" w:hAnsi="Calibri" w:cs="Calibri"/>
                <w:color w:val="000000"/>
                <w:kern w:val="0"/>
                <w:sz w:val="20"/>
                <w:szCs w:val="20"/>
                <w:lang w:eastAsia="nl-NL"/>
                <w14:ligatures w14:val="none"/>
              </w:rPr>
              <w:t xml:space="preserve">  </w:t>
            </w:r>
          </w:p>
        </w:tc>
      </w:tr>
    </w:tbl>
    <w:p w14:paraId="0DA5C2FA" w14:textId="77777777" w:rsidR="007A539F" w:rsidRDefault="007A539F"/>
    <w:sectPr w:rsidR="007A5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548"/>
    <w:multiLevelType w:val="hybridMultilevel"/>
    <w:tmpl w:val="7CA8B40E"/>
    <w:lvl w:ilvl="0" w:tplc="4706009A">
      <w:numFmt w:val="bullet"/>
      <w:lvlText w:val="-"/>
      <w:lvlJc w:val="left"/>
      <w:pPr>
        <w:ind w:left="540" w:hanging="360"/>
      </w:pPr>
      <w:rPr>
        <w:rFonts w:ascii="Calibri" w:eastAsia="Times New Roman" w:hAnsi="Calibri" w:cs="Calibri"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abstractNum w:abstractNumId="1" w15:restartNumberingAfterBreak="0">
    <w:nsid w:val="36DC65EF"/>
    <w:multiLevelType w:val="hybridMultilevel"/>
    <w:tmpl w:val="A1A2684E"/>
    <w:lvl w:ilvl="0" w:tplc="5C0A5C9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756C84"/>
    <w:multiLevelType w:val="hybridMultilevel"/>
    <w:tmpl w:val="2B526190"/>
    <w:lvl w:ilvl="0" w:tplc="6708152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8930890">
    <w:abstractNumId w:val="1"/>
  </w:num>
  <w:num w:numId="2" w16cid:durableId="240339222">
    <w:abstractNumId w:val="0"/>
  </w:num>
  <w:num w:numId="3" w16cid:durableId="146134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74"/>
    <w:rsid w:val="000021AC"/>
    <w:rsid w:val="000131A8"/>
    <w:rsid w:val="00034E64"/>
    <w:rsid w:val="00041CB3"/>
    <w:rsid w:val="000A5794"/>
    <w:rsid w:val="0010735E"/>
    <w:rsid w:val="00121ADE"/>
    <w:rsid w:val="00125481"/>
    <w:rsid w:val="00166022"/>
    <w:rsid w:val="001A0640"/>
    <w:rsid w:val="001D6F84"/>
    <w:rsid w:val="0023155C"/>
    <w:rsid w:val="00261F0A"/>
    <w:rsid w:val="0026433E"/>
    <w:rsid w:val="00277C09"/>
    <w:rsid w:val="00293FB3"/>
    <w:rsid w:val="002C0785"/>
    <w:rsid w:val="002E55AB"/>
    <w:rsid w:val="002F48AB"/>
    <w:rsid w:val="003065CE"/>
    <w:rsid w:val="0034136C"/>
    <w:rsid w:val="00352CA9"/>
    <w:rsid w:val="003A357B"/>
    <w:rsid w:val="003B2BEB"/>
    <w:rsid w:val="003C4A6F"/>
    <w:rsid w:val="003F5093"/>
    <w:rsid w:val="00472D5D"/>
    <w:rsid w:val="004F0885"/>
    <w:rsid w:val="00522361"/>
    <w:rsid w:val="0052279F"/>
    <w:rsid w:val="005D4BC6"/>
    <w:rsid w:val="005E06BE"/>
    <w:rsid w:val="005F119C"/>
    <w:rsid w:val="00605FD2"/>
    <w:rsid w:val="0061707E"/>
    <w:rsid w:val="00664050"/>
    <w:rsid w:val="006A3E56"/>
    <w:rsid w:val="00736ADE"/>
    <w:rsid w:val="00754234"/>
    <w:rsid w:val="00761EF9"/>
    <w:rsid w:val="007961C9"/>
    <w:rsid w:val="007A539F"/>
    <w:rsid w:val="007B4F7B"/>
    <w:rsid w:val="00807651"/>
    <w:rsid w:val="00810761"/>
    <w:rsid w:val="00842321"/>
    <w:rsid w:val="008C13F9"/>
    <w:rsid w:val="008E4B81"/>
    <w:rsid w:val="00944598"/>
    <w:rsid w:val="00973F2C"/>
    <w:rsid w:val="00980D04"/>
    <w:rsid w:val="009978F1"/>
    <w:rsid w:val="009A59D9"/>
    <w:rsid w:val="009B5B06"/>
    <w:rsid w:val="00A132A6"/>
    <w:rsid w:val="00A165D1"/>
    <w:rsid w:val="00A57476"/>
    <w:rsid w:val="00A80138"/>
    <w:rsid w:val="00AC44A5"/>
    <w:rsid w:val="00AF2FC1"/>
    <w:rsid w:val="00B42885"/>
    <w:rsid w:val="00BA3B46"/>
    <w:rsid w:val="00BC273A"/>
    <w:rsid w:val="00BF7F70"/>
    <w:rsid w:val="00C41732"/>
    <w:rsid w:val="00C42E11"/>
    <w:rsid w:val="00D05C76"/>
    <w:rsid w:val="00D62208"/>
    <w:rsid w:val="00D80759"/>
    <w:rsid w:val="00DA252F"/>
    <w:rsid w:val="00DC5AAE"/>
    <w:rsid w:val="00DD3A36"/>
    <w:rsid w:val="00DF1625"/>
    <w:rsid w:val="00E024D4"/>
    <w:rsid w:val="00E10955"/>
    <w:rsid w:val="00E226BE"/>
    <w:rsid w:val="00EB2569"/>
    <w:rsid w:val="00EB4DE6"/>
    <w:rsid w:val="00EC59EA"/>
    <w:rsid w:val="00F80B74"/>
    <w:rsid w:val="00F90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ADE5"/>
  <w15:chartTrackingRefBased/>
  <w15:docId w15:val="{E8AB22BB-EB3B-4F50-96E9-2442324D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0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29693">
      <w:bodyDiv w:val="1"/>
      <w:marLeft w:val="0"/>
      <w:marRight w:val="0"/>
      <w:marTop w:val="0"/>
      <w:marBottom w:val="0"/>
      <w:divBdr>
        <w:top w:val="none" w:sz="0" w:space="0" w:color="auto"/>
        <w:left w:val="none" w:sz="0" w:space="0" w:color="auto"/>
        <w:bottom w:val="none" w:sz="0" w:space="0" w:color="auto"/>
        <w:right w:val="none" w:sz="0" w:space="0" w:color="auto"/>
      </w:divBdr>
    </w:div>
    <w:div w:id="1580555306">
      <w:bodyDiv w:val="1"/>
      <w:marLeft w:val="0"/>
      <w:marRight w:val="0"/>
      <w:marTop w:val="0"/>
      <w:marBottom w:val="0"/>
      <w:divBdr>
        <w:top w:val="none" w:sz="0" w:space="0" w:color="auto"/>
        <w:left w:val="none" w:sz="0" w:space="0" w:color="auto"/>
        <w:bottom w:val="none" w:sz="0" w:space="0" w:color="auto"/>
        <w:right w:val="none" w:sz="0" w:space="0" w:color="auto"/>
      </w:divBdr>
    </w:div>
    <w:div w:id="1736971409">
      <w:bodyDiv w:val="1"/>
      <w:marLeft w:val="0"/>
      <w:marRight w:val="0"/>
      <w:marTop w:val="0"/>
      <w:marBottom w:val="0"/>
      <w:divBdr>
        <w:top w:val="none" w:sz="0" w:space="0" w:color="auto"/>
        <w:left w:val="none" w:sz="0" w:space="0" w:color="auto"/>
        <w:bottom w:val="none" w:sz="0" w:space="0" w:color="auto"/>
        <w:right w:val="none" w:sz="0" w:space="0" w:color="auto"/>
      </w:divBdr>
    </w:div>
    <w:div w:id="21208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gemeen\Documents\Kelderwerk\Financieel\2023\Fitnessbaten%20en%20bonnen%20Nov%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gemeen\Documents\Kelderwerk\Financieel\2023\Fitnessbaten%20en%20bonnen%20Nov%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b="1" i="0" u="none" strike="noStrike" baseline="0">
                <a:effectLst/>
              </a:rPr>
              <a:t>Kelderwerk; totaal aantal bezoekers</a:t>
            </a:r>
            <a:r>
              <a:rPr lang="nl-NL" sz="1200" b="1" i="0" u="none" strike="noStrike" baseline="0"/>
              <a:t> </a:t>
            </a:r>
            <a:endParaRPr lang="nl-NL"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Fitnessink!$Q$14</c:f>
              <c:strCache>
                <c:ptCount val="1"/>
                <c:pt idx="0">
                  <c:v>november</c:v>
                </c:pt>
              </c:strCache>
            </c:strRef>
          </c:tx>
          <c:spPr>
            <a:solidFill>
              <a:schemeClr val="accent1"/>
            </a:solidFill>
            <a:ln>
              <a:noFill/>
            </a:ln>
            <a:effectLst/>
          </c:spPr>
          <c:invertIfNegative val="0"/>
          <c:cat>
            <c:strRef>
              <c:f>Fitnessink!$R$13:$T$13</c:f>
              <c:strCache>
                <c:ptCount val="3"/>
                <c:pt idx="0">
                  <c:v>Totaal</c:v>
                </c:pt>
                <c:pt idx="1">
                  <c:v>Stadjerspas Nieuw</c:v>
                </c:pt>
                <c:pt idx="2">
                  <c:v>Abbonement Nieuw</c:v>
                </c:pt>
              </c:strCache>
            </c:strRef>
          </c:cat>
          <c:val>
            <c:numRef>
              <c:f>Fitnessink!$R$14:$T$14</c:f>
              <c:numCache>
                <c:formatCode>General</c:formatCode>
                <c:ptCount val="3"/>
                <c:pt idx="0">
                  <c:v>277</c:v>
                </c:pt>
                <c:pt idx="1">
                  <c:v>28</c:v>
                </c:pt>
                <c:pt idx="2">
                  <c:v>33</c:v>
                </c:pt>
              </c:numCache>
            </c:numRef>
          </c:val>
          <c:extLst>
            <c:ext xmlns:c16="http://schemas.microsoft.com/office/drawing/2014/chart" uri="{C3380CC4-5D6E-409C-BE32-E72D297353CC}">
              <c16:uniqueId val="{00000000-0224-4D2F-B22E-87433C76CB9D}"/>
            </c:ext>
          </c:extLst>
        </c:ser>
        <c:ser>
          <c:idx val="1"/>
          <c:order val="1"/>
          <c:tx>
            <c:strRef>
              <c:f>Fitnessink!$Q$15</c:f>
              <c:strCache>
                <c:ptCount val="1"/>
                <c:pt idx="0">
                  <c:v>december</c:v>
                </c:pt>
              </c:strCache>
            </c:strRef>
          </c:tx>
          <c:spPr>
            <a:solidFill>
              <a:schemeClr val="accent2"/>
            </a:solidFill>
            <a:ln>
              <a:noFill/>
            </a:ln>
            <a:effectLst/>
          </c:spPr>
          <c:invertIfNegative val="0"/>
          <c:cat>
            <c:strRef>
              <c:f>Fitnessink!$R$13:$T$13</c:f>
              <c:strCache>
                <c:ptCount val="3"/>
                <c:pt idx="0">
                  <c:v>Totaal</c:v>
                </c:pt>
                <c:pt idx="1">
                  <c:v>Stadjerspas Nieuw</c:v>
                </c:pt>
                <c:pt idx="2">
                  <c:v>Abbonement Nieuw</c:v>
                </c:pt>
              </c:strCache>
            </c:strRef>
          </c:cat>
          <c:val>
            <c:numRef>
              <c:f>Fitnessink!$R$15:$T$15</c:f>
              <c:numCache>
                <c:formatCode>General</c:formatCode>
                <c:ptCount val="3"/>
                <c:pt idx="0">
                  <c:v>200</c:v>
                </c:pt>
                <c:pt idx="1">
                  <c:v>22</c:v>
                </c:pt>
                <c:pt idx="2">
                  <c:v>16</c:v>
                </c:pt>
              </c:numCache>
            </c:numRef>
          </c:val>
          <c:extLst>
            <c:ext xmlns:c16="http://schemas.microsoft.com/office/drawing/2014/chart" uri="{C3380CC4-5D6E-409C-BE32-E72D297353CC}">
              <c16:uniqueId val="{00000001-0224-4D2F-B22E-87433C76CB9D}"/>
            </c:ext>
          </c:extLst>
        </c:ser>
        <c:ser>
          <c:idx val="2"/>
          <c:order val="2"/>
          <c:tx>
            <c:strRef>
              <c:f>Fitnessink!$Q$16</c:f>
              <c:strCache>
                <c:ptCount val="1"/>
                <c:pt idx="0">
                  <c:v>januari</c:v>
                </c:pt>
              </c:strCache>
            </c:strRef>
          </c:tx>
          <c:spPr>
            <a:solidFill>
              <a:schemeClr val="accent3"/>
            </a:solidFill>
            <a:ln>
              <a:noFill/>
            </a:ln>
            <a:effectLst/>
          </c:spPr>
          <c:invertIfNegative val="0"/>
          <c:cat>
            <c:strRef>
              <c:f>Fitnessink!$R$13:$T$13</c:f>
              <c:strCache>
                <c:ptCount val="3"/>
                <c:pt idx="0">
                  <c:v>Totaal</c:v>
                </c:pt>
                <c:pt idx="1">
                  <c:v>Stadjerspas Nieuw</c:v>
                </c:pt>
                <c:pt idx="2">
                  <c:v>Abbonement Nieuw</c:v>
                </c:pt>
              </c:strCache>
            </c:strRef>
          </c:cat>
          <c:val>
            <c:numRef>
              <c:f>Fitnessink!$R$16:$T$16</c:f>
              <c:numCache>
                <c:formatCode>General</c:formatCode>
                <c:ptCount val="3"/>
                <c:pt idx="0">
                  <c:v>283</c:v>
                </c:pt>
                <c:pt idx="1">
                  <c:v>16</c:v>
                </c:pt>
                <c:pt idx="2">
                  <c:v>13</c:v>
                </c:pt>
              </c:numCache>
            </c:numRef>
          </c:val>
          <c:extLst>
            <c:ext xmlns:c16="http://schemas.microsoft.com/office/drawing/2014/chart" uri="{C3380CC4-5D6E-409C-BE32-E72D297353CC}">
              <c16:uniqueId val="{00000002-0224-4D2F-B22E-87433C76CB9D}"/>
            </c:ext>
          </c:extLst>
        </c:ser>
        <c:ser>
          <c:idx val="3"/>
          <c:order val="3"/>
          <c:tx>
            <c:strRef>
              <c:f>Fitnessink!$Q$17</c:f>
              <c:strCache>
                <c:ptCount val="1"/>
                <c:pt idx="0">
                  <c:v>februari</c:v>
                </c:pt>
              </c:strCache>
            </c:strRef>
          </c:tx>
          <c:spPr>
            <a:solidFill>
              <a:schemeClr val="accent4"/>
            </a:solidFill>
            <a:ln>
              <a:noFill/>
            </a:ln>
            <a:effectLst/>
          </c:spPr>
          <c:invertIfNegative val="0"/>
          <c:cat>
            <c:strRef>
              <c:f>Fitnessink!$R$13:$T$13</c:f>
              <c:strCache>
                <c:ptCount val="3"/>
                <c:pt idx="0">
                  <c:v>Totaal</c:v>
                </c:pt>
                <c:pt idx="1">
                  <c:v>Stadjerspas Nieuw</c:v>
                </c:pt>
                <c:pt idx="2">
                  <c:v>Abbonement Nieuw</c:v>
                </c:pt>
              </c:strCache>
            </c:strRef>
          </c:cat>
          <c:val>
            <c:numRef>
              <c:f>Fitnessink!$R$17:$T$17</c:f>
              <c:numCache>
                <c:formatCode>General</c:formatCode>
                <c:ptCount val="3"/>
                <c:pt idx="0">
                  <c:v>277</c:v>
                </c:pt>
                <c:pt idx="1">
                  <c:v>21</c:v>
                </c:pt>
                <c:pt idx="2">
                  <c:v>15</c:v>
                </c:pt>
              </c:numCache>
            </c:numRef>
          </c:val>
          <c:extLst>
            <c:ext xmlns:c16="http://schemas.microsoft.com/office/drawing/2014/chart" uri="{C3380CC4-5D6E-409C-BE32-E72D297353CC}">
              <c16:uniqueId val="{00000003-0224-4D2F-B22E-87433C76CB9D}"/>
            </c:ext>
          </c:extLst>
        </c:ser>
        <c:dLbls>
          <c:showLegendKey val="0"/>
          <c:showVal val="0"/>
          <c:showCatName val="0"/>
          <c:showSerName val="0"/>
          <c:showPercent val="0"/>
          <c:showBubbleSize val="0"/>
        </c:dLbls>
        <c:gapWidth val="219"/>
        <c:overlap val="-27"/>
        <c:axId val="1037349936"/>
        <c:axId val="1037349456"/>
      </c:barChart>
      <c:catAx>
        <c:axId val="103734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037349456"/>
        <c:crosses val="autoZero"/>
        <c:auto val="1"/>
        <c:lblAlgn val="ctr"/>
        <c:lblOffset val="100"/>
        <c:noMultiLvlLbl val="0"/>
      </c:catAx>
      <c:valAx>
        <c:axId val="103734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03734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b="1" i="0" u="none" strike="noStrike" baseline="0">
                <a:effectLst/>
              </a:rPr>
              <a:t>Kelderwerk; bezoekers per weekdag</a:t>
            </a:r>
            <a:r>
              <a:rPr lang="nl-NL" sz="1200" b="0" i="0" u="none" strike="noStrike" baseline="0"/>
              <a:t> </a:t>
            </a:r>
            <a:endParaRPr lang="nl-NL"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Fitnessink!$Q$6</c:f>
              <c:strCache>
                <c:ptCount val="1"/>
                <c:pt idx="0">
                  <c:v>november</c:v>
                </c:pt>
              </c:strCache>
            </c:strRef>
          </c:tx>
          <c:spPr>
            <a:solidFill>
              <a:schemeClr val="accent1"/>
            </a:solidFill>
            <a:ln>
              <a:noFill/>
            </a:ln>
            <a:effectLst/>
          </c:spPr>
          <c:invertIfNegative val="0"/>
          <c:cat>
            <c:strRef>
              <c:f>Fitnessink!$R$5:$X$5</c:f>
              <c:strCache>
                <c:ptCount val="7"/>
                <c:pt idx="0">
                  <c:v>maandag</c:v>
                </c:pt>
                <c:pt idx="1">
                  <c:v>dinsdag</c:v>
                </c:pt>
                <c:pt idx="2">
                  <c:v>woensdag</c:v>
                </c:pt>
                <c:pt idx="3">
                  <c:v>donderdag</c:v>
                </c:pt>
                <c:pt idx="4">
                  <c:v>vrijdag</c:v>
                </c:pt>
                <c:pt idx="5">
                  <c:v>zaterdag</c:v>
                </c:pt>
                <c:pt idx="6">
                  <c:v>zondag</c:v>
                </c:pt>
              </c:strCache>
            </c:strRef>
          </c:cat>
          <c:val>
            <c:numRef>
              <c:f>Fitnessink!$R$6:$X$6</c:f>
              <c:numCache>
                <c:formatCode>General</c:formatCode>
                <c:ptCount val="7"/>
                <c:pt idx="0">
                  <c:v>8.75</c:v>
                </c:pt>
                <c:pt idx="1">
                  <c:v>11.666666666666666</c:v>
                </c:pt>
                <c:pt idx="2">
                  <c:v>8.1999999999999993</c:v>
                </c:pt>
                <c:pt idx="3">
                  <c:v>16.2</c:v>
                </c:pt>
                <c:pt idx="4">
                  <c:v>4</c:v>
                </c:pt>
                <c:pt idx="5">
                  <c:v>5.333333333333333</c:v>
                </c:pt>
                <c:pt idx="6">
                  <c:v>9.25</c:v>
                </c:pt>
              </c:numCache>
            </c:numRef>
          </c:val>
          <c:extLst>
            <c:ext xmlns:c16="http://schemas.microsoft.com/office/drawing/2014/chart" uri="{C3380CC4-5D6E-409C-BE32-E72D297353CC}">
              <c16:uniqueId val="{00000000-CA8E-443B-A41C-D4CA366B38DF}"/>
            </c:ext>
          </c:extLst>
        </c:ser>
        <c:ser>
          <c:idx val="1"/>
          <c:order val="1"/>
          <c:tx>
            <c:strRef>
              <c:f>Fitnessink!$Q$7</c:f>
              <c:strCache>
                <c:ptCount val="1"/>
                <c:pt idx="0">
                  <c:v>december</c:v>
                </c:pt>
              </c:strCache>
            </c:strRef>
          </c:tx>
          <c:spPr>
            <a:solidFill>
              <a:schemeClr val="accent2"/>
            </a:solidFill>
            <a:ln>
              <a:noFill/>
            </a:ln>
            <a:effectLst/>
          </c:spPr>
          <c:invertIfNegative val="0"/>
          <c:cat>
            <c:strRef>
              <c:f>Fitnessink!$R$5:$X$5</c:f>
              <c:strCache>
                <c:ptCount val="7"/>
                <c:pt idx="0">
                  <c:v>maandag</c:v>
                </c:pt>
                <c:pt idx="1">
                  <c:v>dinsdag</c:v>
                </c:pt>
                <c:pt idx="2">
                  <c:v>woensdag</c:v>
                </c:pt>
                <c:pt idx="3">
                  <c:v>donderdag</c:v>
                </c:pt>
                <c:pt idx="4">
                  <c:v>vrijdag</c:v>
                </c:pt>
                <c:pt idx="5">
                  <c:v>zaterdag</c:v>
                </c:pt>
                <c:pt idx="6">
                  <c:v>zondag</c:v>
                </c:pt>
              </c:strCache>
            </c:strRef>
          </c:cat>
          <c:val>
            <c:numRef>
              <c:f>Fitnessink!$R$7:$X$7</c:f>
              <c:numCache>
                <c:formatCode>General</c:formatCode>
                <c:ptCount val="7"/>
                <c:pt idx="0">
                  <c:v>6.666666666666667</c:v>
                </c:pt>
                <c:pt idx="1">
                  <c:v>7.75</c:v>
                </c:pt>
                <c:pt idx="2">
                  <c:v>8.5</c:v>
                </c:pt>
                <c:pt idx="3">
                  <c:v>9.25</c:v>
                </c:pt>
                <c:pt idx="4">
                  <c:v>6.4</c:v>
                </c:pt>
                <c:pt idx="5">
                  <c:v>4.75</c:v>
                </c:pt>
                <c:pt idx="6">
                  <c:v>5.4</c:v>
                </c:pt>
              </c:numCache>
            </c:numRef>
          </c:val>
          <c:extLst>
            <c:ext xmlns:c16="http://schemas.microsoft.com/office/drawing/2014/chart" uri="{C3380CC4-5D6E-409C-BE32-E72D297353CC}">
              <c16:uniqueId val="{00000001-CA8E-443B-A41C-D4CA366B38DF}"/>
            </c:ext>
          </c:extLst>
        </c:ser>
        <c:ser>
          <c:idx val="2"/>
          <c:order val="2"/>
          <c:tx>
            <c:strRef>
              <c:f>Fitnessink!$Q$8</c:f>
              <c:strCache>
                <c:ptCount val="1"/>
                <c:pt idx="0">
                  <c:v>januari</c:v>
                </c:pt>
              </c:strCache>
            </c:strRef>
          </c:tx>
          <c:spPr>
            <a:solidFill>
              <a:schemeClr val="accent3"/>
            </a:solidFill>
            <a:ln>
              <a:noFill/>
            </a:ln>
            <a:effectLst/>
          </c:spPr>
          <c:invertIfNegative val="0"/>
          <c:cat>
            <c:strRef>
              <c:f>Fitnessink!$R$5:$X$5</c:f>
              <c:strCache>
                <c:ptCount val="7"/>
                <c:pt idx="0">
                  <c:v>maandag</c:v>
                </c:pt>
                <c:pt idx="1">
                  <c:v>dinsdag</c:v>
                </c:pt>
                <c:pt idx="2">
                  <c:v>woensdag</c:v>
                </c:pt>
                <c:pt idx="3">
                  <c:v>donderdag</c:v>
                </c:pt>
                <c:pt idx="4">
                  <c:v>vrijdag</c:v>
                </c:pt>
                <c:pt idx="5">
                  <c:v>zaterdag</c:v>
                </c:pt>
                <c:pt idx="6">
                  <c:v>zondag</c:v>
                </c:pt>
              </c:strCache>
            </c:strRef>
          </c:cat>
          <c:val>
            <c:numRef>
              <c:f>Fitnessink!$R$8:$X$8</c:f>
              <c:numCache>
                <c:formatCode>General</c:formatCode>
                <c:ptCount val="7"/>
                <c:pt idx="0">
                  <c:v>11</c:v>
                </c:pt>
                <c:pt idx="1">
                  <c:v>10</c:v>
                </c:pt>
                <c:pt idx="2">
                  <c:v>9</c:v>
                </c:pt>
                <c:pt idx="3">
                  <c:v>10.5</c:v>
                </c:pt>
                <c:pt idx="4">
                  <c:v>9</c:v>
                </c:pt>
                <c:pt idx="5">
                  <c:v>7.75</c:v>
                </c:pt>
                <c:pt idx="6">
                  <c:v>8.75</c:v>
                </c:pt>
              </c:numCache>
            </c:numRef>
          </c:val>
          <c:extLst>
            <c:ext xmlns:c16="http://schemas.microsoft.com/office/drawing/2014/chart" uri="{C3380CC4-5D6E-409C-BE32-E72D297353CC}">
              <c16:uniqueId val="{00000002-CA8E-443B-A41C-D4CA366B38DF}"/>
            </c:ext>
          </c:extLst>
        </c:ser>
        <c:ser>
          <c:idx val="3"/>
          <c:order val="3"/>
          <c:tx>
            <c:strRef>
              <c:f>Fitnessink!$Q$9</c:f>
              <c:strCache>
                <c:ptCount val="1"/>
                <c:pt idx="0">
                  <c:v>februari</c:v>
                </c:pt>
              </c:strCache>
            </c:strRef>
          </c:tx>
          <c:spPr>
            <a:solidFill>
              <a:schemeClr val="accent4"/>
            </a:solidFill>
            <a:ln>
              <a:noFill/>
            </a:ln>
            <a:effectLst/>
          </c:spPr>
          <c:invertIfNegative val="0"/>
          <c:cat>
            <c:strRef>
              <c:f>Fitnessink!$R$5:$X$5</c:f>
              <c:strCache>
                <c:ptCount val="7"/>
                <c:pt idx="0">
                  <c:v>maandag</c:v>
                </c:pt>
                <c:pt idx="1">
                  <c:v>dinsdag</c:v>
                </c:pt>
                <c:pt idx="2">
                  <c:v>woensdag</c:v>
                </c:pt>
                <c:pt idx="3">
                  <c:v>donderdag</c:v>
                </c:pt>
                <c:pt idx="4">
                  <c:v>vrijdag</c:v>
                </c:pt>
                <c:pt idx="5">
                  <c:v>zaterdag</c:v>
                </c:pt>
                <c:pt idx="6">
                  <c:v>zondag</c:v>
                </c:pt>
              </c:strCache>
            </c:strRef>
          </c:cat>
          <c:val>
            <c:numRef>
              <c:f>Fitnessink!$R$9:$X$9</c:f>
              <c:numCache>
                <c:formatCode>General</c:formatCode>
                <c:ptCount val="7"/>
                <c:pt idx="0">
                  <c:v>12</c:v>
                </c:pt>
                <c:pt idx="1">
                  <c:v>11</c:v>
                </c:pt>
                <c:pt idx="2">
                  <c:v>12</c:v>
                </c:pt>
                <c:pt idx="3">
                  <c:v>11</c:v>
                </c:pt>
                <c:pt idx="4">
                  <c:v>10</c:v>
                </c:pt>
                <c:pt idx="5">
                  <c:v>4</c:v>
                </c:pt>
                <c:pt idx="6">
                  <c:v>10</c:v>
                </c:pt>
              </c:numCache>
            </c:numRef>
          </c:val>
          <c:extLst>
            <c:ext xmlns:c16="http://schemas.microsoft.com/office/drawing/2014/chart" uri="{C3380CC4-5D6E-409C-BE32-E72D297353CC}">
              <c16:uniqueId val="{00000003-CA8E-443B-A41C-D4CA366B38DF}"/>
            </c:ext>
          </c:extLst>
        </c:ser>
        <c:dLbls>
          <c:showLegendKey val="0"/>
          <c:showVal val="0"/>
          <c:showCatName val="0"/>
          <c:showSerName val="0"/>
          <c:showPercent val="0"/>
          <c:showBubbleSize val="0"/>
        </c:dLbls>
        <c:gapWidth val="219"/>
        <c:overlap val="-27"/>
        <c:axId val="1029970256"/>
        <c:axId val="1029970736"/>
      </c:barChart>
      <c:catAx>
        <c:axId val="10299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029970736"/>
        <c:crosses val="autoZero"/>
        <c:auto val="1"/>
        <c:lblAlgn val="ctr"/>
        <c:lblOffset val="100"/>
        <c:noMultiLvlLbl val="0"/>
      </c:catAx>
      <c:valAx>
        <c:axId val="102997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02997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32AA-068D-4F97-B192-0C933C69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8179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Reckers</dc:creator>
  <cp:keywords/>
  <dc:description/>
  <cp:lastModifiedBy>Wim Reckers</cp:lastModifiedBy>
  <cp:revision>2</cp:revision>
  <dcterms:created xsi:type="dcterms:W3CDTF">2024-03-21T07:46:00Z</dcterms:created>
  <dcterms:modified xsi:type="dcterms:W3CDTF">2024-03-21T07:46:00Z</dcterms:modified>
</cp:coreProperties>
</file>